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94" w:rsidRDefault="00CB7D94">
      <w:pPr>
        <w:pStyle w:val="ConsPlusTitlePage"/>
      </w:pPr>
      <w:r>
        <w:t xml:space="preserve">Документ предоставлен </w:t>
      </w:r>
      <w:hyperlink r:id="rId4">
        <w:r>
          <w:rPr>
            <w:color w:val="0000FF"/>
          </w:rPr>
          <w:t>КонсультантПлюс</w:t>
        </w:r>
      </w:hyperlink>
      <w:r>
        <w:br/>
      </w:r>
    </w:p>
    <w:p w:rsidR="00CB7D94" w:rsidRDefault="00CB7D94">
      <w:pPr>
        <w:pStyle w:val="ConsPlusNormal"/>
        <w:jc w:val="both"/>
        <w:outlineLvl w:val="0"/>
      </w:pPr>
    </w:p>
    <w:p w:rsidR="00CB7D94" w:rsidRDefault="00CB7D94">
      <w:pPr>
        <w:pStyle w:val="ConsPlusTitle"/>
        <w:jc w:val="center"/>
        <w:outlineLvl w:val="0"/>
      </w:pPr>
      <w:r>
        <w:t>КЕМЕРОВСКИЙ ГОРОДСКОЙ СОВЕТ НАРОДНЫХ ДЕПУТАТОВ</w:t>
      </w:r>
    </w:p>
    <w:p w:rsidR="00CB7D94" w:rsidRDefault="00CB7D94">
      <w:pPr>
        <w:pStyle w:val="ConsPlusTitle"/>
        <w:jc w:val="center"/>
      </w:pPr>
      <w:r>
        <w:t>(пятый созыв, пятьдесят пятое заседание)</w:t>
      </w:r>
    </w:p>
    <w:p w:rsidR="00CB7D94" w:rsidRDefault="00CB7D94">
      <w:pPr>
        <w:pStyle w:val="ConsPlusTitle"/>
        <w:jc w:val="center"/>
      </w:pPr>
    </w:p>
    <w:p w:rsidR="00CB7D94" w:rsidRDefault="00CB7D94">
      <w:pPr>
        <w:pStyle w:val="ConsPlusTitle"/>
        <w:jc w:val="center"/>
      </w:pPr>
      <w:r>
        <w:t>РЕШЕНИЕ</w:t>
      </w:r>
    </w:p>
    <w:p w:rsidR="00CB7D94" w:rsidRDefault="00CB7D94">
      <w:pPr>
        <w:pStyle w:val="ConsPlusTitle"/>
        <w:jc w:val="center"/>
      </w:pPr>
      <w:r>
        <w:t>от 24 декабря 2014 г. N 381</w:t>
      </w:r>
    </w:p>
    <w:p w:rsidR="00CB7D94" w:rsidRDefault="00CB7D94">
      <w:pPr>
        <w:pStyle w:val="ConsPlusTitle"/>
        <w:jc w:val="center"/>
      </w:pPr>
    </w:p>
    <w:p w:rsidR="00CB7D94" w:rsidRDefault="00CB7D94">
      <w:pPr>
        <w:pStyle w:val="ConsPlusTitle"/>
        <w:jc w:val="center"/>
      </w:pPr>
      <w:r>
        <w:t>ОБ ОЦЕНКЕ РЕГУЛИРУЮЩЕГО ВОЗДЕЙСТВИЯ ПРОЕКТОВ МУНИЦИПАЛЬНЫХ</w:t>
      </w:r>
    </w:p>
    <w:p w:rsidR="00CB7D94" w:rsidRDefault="00CB7D94">
      <w:pPr>
        <w:pStyle w:val="ConsPlusTitle"/>
        <w:jc w:val="center"/>
      </w:pPr>
      <w:r>
        <w:t>НОРМАТИВНЫХ ПРАВОВЫХ АКТОВ И ЭКСПЕРТИЗЕ МУНИЦИПАЛЬНЫХ</w:t>
      </w:r>
    </w:p>
    <w:p w:rsidR="00CB7D94" w:rsidRDefault="00CB7D94">
      <w:pPr>
        <w:pStyle w:val="ConsPlusTitle"/>
        <w:jc w:val="center"/>
      </w:pPr>
      <w:r>
        <w:t>НОРМАТИВНЫХ ПРАВОВЫХ АКТОВ, ЗАТРАГИВАЮЩИХ ВОПРОСЫ</w:t>
      </w:r>
    </w:p>
    <w:p w:rsidR="00CB7D94" w:rsidRDefault="00CB7D94">
      <w:pPr>
        <w:pStyle w:val="ConsPlusTitle"/>
        <w:jc w:val="center"/>
      </w:pPr>
      <w:r>
        <w:t>ПРЕДПРИНИМАТЕЛЬСКОЙ И ИНВЕСТИЦИОННОЙ ДЕЯТЕЛЬНОСТИ</w:t>
      </w:r>
    </w:p>
    <w:p w:rsidR="00CB7D94" w:rsidRDefault="00CB7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7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D94" w:rsidRDefault="00CB7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D94" w:rsidRDefault="00CB7D94">
            <w:pPr>
              <w:pStyle w:val="ConsPlusNormal"/>
              <w:jc w:val="center"/>
            </w:pPr>
            <w:r>
              <w:rPr>
                <w:color w:val="392C69"/>
              </w:rPr>
              <w:t>Список изменяющих документов</w:t>
            </w:r>
          </w:p>
          <w:p w:rsidR="00CB7D94" w:rsidRDefault="00CB7D94">
            <w:pPr>
              <w:pStyle w:val="ConsPlusNormal"/>
              <w:jc w:val="center"/>
            </w:pPr>
            <w:r>
              <w:rPr>
                <w:color w:val="392C69"/>
              </w:rPr>
              <w:t>(в ред. решений Кемеровского городского Совета народных депутатов</w:t>
            </w:r>
          </w:p>
          <w:p w:rsidR="00CB7D94" w:rsidRDefault="00CB7D94">
            <w:pPr>
              <w:pStyle w:val="ConsPlusNormal"/>
              <w:jc w:val="center"/>
            </w:pPr>
            <w:r>
              <w:rPr>
                <w:color w:val="392C69"/>
              </w:rPr>
              <w:t xml:space="preserve">от 23.12.2016 </w:t>
            </w:r>
            <w:hyperlink r:id="rId5">
              <w:r>
                <w:rPr>
                  <w:color w:val="0000FF"/>
                </w:rPr>
                <w:t>N 37</w:t>
              </w:r>
            </w:hyperlink>
            <w:r>
              <w:rPr>
                <w:color w:val="392C69"/>
              </w:rPr>
              <w:t xml:space="preserve">, от 27.04.2018 </w:t>
            </w:r>
            <w:hyperlink r:id="rId6">
              <w:r>
                <w:rPr>
                  <w:color w:val="0000FF"/>
                </w:rPr>
                <w:t>N 126</w:t>
              </w:r>
            </w:hyperlink>
            <w:r>
              <w:rPr>
                <w:color w:val="392C69"/>
              </w:rPr>
              <w:t xml:space="preserve">, от 30.10.2020 </w:t>
            </w:r>
            <w:hyperlink r:id="rId7">
              <w:r>
                <w:rPr>
                  <w:color w:val="0000FF"/>
                </w:rPr>
                <w:t>N 358</w:t>
              </w:r>
            </w:hyperlink>
            <w:r>
              <w:rPr>
                <w:color w:val="392C69"/>
              </w:rPr>
              <w:t>,</w:t>
            </w:r>
          </w:p>
          <w:p w:rsidR="00CB7D94" w:rsidRDefault="00CB7D94">
            <w:pPr>
              <w:pStyle w:val="ConsPlusNormal"/>
              <w:jc w:val="center"/>
            </w:pPr>
            <w:r>
              <w:rPr>
                <w:color w:val="392C69"/>
              </w:rPr>
              <w:t xml:space="preserve">от 25.12.2020 </w:t>
            </w:r>
            <w:hyperlink r:id="rId8">
              <w:r>
                <w:rPr>
                  <w:color w:val="0000FF"/>
                </w:rPr>
                <w:t>N 381</w:t>
              </w:r>
            </w:hyperlink>
            <w:r>
              <w:rPr>
                <w:color w:val="392C69"/>
              </w:rPr>
              <w:t xml:space="preserve">, от 29.04.2022 </w:t>
            </w:r>
            <w:hyperlink r:id="rId9">
              <w:r>
                <w:rPr>
                  <w:color w:val="0000FF"/>
                </w:rPr>
                <w:t>N 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r>
    </w:tbl>
    <w:p w:rsidR="00CB7D94" w:rsidRDefault="00CB7D94">
      <w:pPr>
        <w:pStyle w:val="ConsPlusNormal"/>
        <w:jc w:val="both"/>
      </w:pPr>
    </w:p>
    <w:p w:rsidR="00CB7D94" w:rsidRDefault="00CB7D94">
      <w:pPr>
        <w:pStyle w:val="ConsPlusNormal"/>
        <w:ind w:firstLine="540"/>
        <w:jc w:val="both"/>
      </w:pPr>
      <w:r>
        <w:t xml:space="preserve">Руководствуясь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Законом</w:t>
        </w:r>
      </w:hyperlink>
      <w:r>
        <w:t xml:space="preserve"> Кемеровской области от 26.12.2013 N 142-ОЗ "О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 </w:t>
      </w:r>
      <w:hyperlink r:id="rId12">
        <w:r>
          <w:rPr>
            <w:color w:val="0000FF"/>
          </w:rPr>
          <w:t>Уставом</w:t>
        </w:r>
      </w:hyperlink>
      <w:r>
        <w:t xml:space="preserve"> города Кемерово, Кемеровский городской Совет народных депутатов решил:</w:t>
      </w:r>
    </w:p>
    <w:p w:rsidR="00CB7D94" w:rsidRDefault="00CB7D94">
      <w:pPr>
        <w:pStyle w:val="ConsPlusNormal"/>
        <w:jc w:val="both"/>
      </w:pPr>
    </w:p>
    <w:p w:rsidR="00CB7D94" w:rsidRDefault="00CB7D94">
      <w:pPr>
        <w:pStyle w:val="ConsPlusNormal"/>
        <w:ind w:firstLine="540"/>
        <w:jc w:val="both"/>
      </w:pPr>
      <w:r>
        <w:t xml:space="preserve">1. Утвердить </w:t>
      </w:r>
      <w:hyperlink w:anchor="P44">
        <w:r>
          <w:rPr>
            <w:color w:val="0000FF"/>
          </w:rPr>
          <w:t>Порядок</w:t>
        </w:r>
      </w:hyperlink>
      <w:r>
        <w:t xml:space="preserve"> проведения оценки регулирующего воздействия проектов муниципальных нормативных правовых актов согласно приложению N 1 к настоящему решению.</w:t>
      </w:r>
    </w:p>
    <w:p w:rsidR="00CB7D94" w:rsidRDefault="00CB7D94">
      <w:pPr>
        <w:pStyle w:val="ConsPlusNormal"/>
        <w:spacing w:before="220"/>
        <w:ind w:firstLine="540"/>
        <w:jc w:val="both"/>
      </w:pPr>
      <w:r>
        <w:t xml:space="preserve">2. Утвердить </w:t>
      </w:r>
      <w:hyperlink w:anchor="P435">
        <w:r>
          <w:rPr>
            <w:color w:val="0000FF"/>
          </w:rPr>
          <w:t>Порядок</w:t>
        </w:r>
      </w:hyperlink>
      <w:r>
        <w:t xml:space="preserve"> проведения экспертизы муниципальных нормативных правовых актов согласно приложению N 2 к настоящему решению.</w:t>
      </w:r>
    </w:p>
    <w:p w:rsidR="00CB7D94" w:rsidRDefault="00CB7D94">
      <w:pPr>
        <w:pStyle w:val="ConsPlusNormal"/>
        <w:spacing w:before="220"/>
        <w:ind w:firstLine="540"/>
        <w:jc w:val="both"/>
      </w:pPr>
      <w:r>
        <w:t>3. Опубликовать данное решение в печатных средствах массовой информации.</w:t>
      </w:r>
    </w:p>
    <w:p w:rsidR="00CB7D94" w:rsidRDefault="00CB7D94">
      <w:pPr>
        <w:pStyle w:val="ConsPlusNormal"/>
        <w:spacing w:before="220"/>
        <w:ind w:firstLine="540"/>
        <w:jc w:val="both"/>
      </w:pPr>
      <w:r>
        <w:t>4. Настоящее решение вступает в силу после его опубликования.</w:t>
      </w:r>
    </w:p>
    <w:p w:rsidR="00CB7D94" w:rsidRDefault="00CB7D94">
      <w:pPr>
        <w:pStyle w:val="ConsPlusNormal"/>
        <w:spacing w:before="220"/>
        <w:ind w:firstLine="540"/>
        <w:jc w:val="both"/>
      </w:pPr>
      <w:r>
        <w:t>5. Контроль за исполнением настоящего решения возложить на комитет по развитию экономики города Кемеровского городского Совета народных депутатов (И.Ю.Трифонов).</w:t>
      </w:r>
    </w:p>
    <w:p w:rsidR="00CB7D94" w:rsidRDefault="00CB7D94">
      <w:pPr>
        <w:pStyle w:val="ConsPlusNormal"/>
        <w:jc w:val="both"/>
      </w:pPr>
    </w:p>
    <w:p w:rsidR="00CB7D94" w:rsidRDefault="00CB7D94">
      <w:pPr>
        <w:pStyle w:val="ConsPlusNormal"/>
        <w:jc w:val="right"/>
      </w:pPr>
      <w:r>
        <w:t>Председатель</w:t>
      </w:r>
    </w:p>
    <w:p w:rsidR="00CB7D94" w:rsidRDefault="00CB7D94">
      <w:pPr>
        <w:pStyle w:val="ConsPlusNormal"/>
        <w:jc w:val="right"/>
      </w:pPr>
      <w:r>
        <w:t>Кемеровского городского</w:t>
      </w:r>
    </w:p>
    <w:p w:rsidR="00CB7D94" w:rsidRDefault="00CB7D94">
      <w:pPr>
        <w:pStyle w:val="ConsPlusNormal"/>
        <w:jc w:val="right"/>
      </w:pPr>
      <w:r>
        <w:t>Совета народных депутатов</w:t>
      </w:r>
    </w:p>
    <w:p w:rsidR="00CB7D94" w:rsidRDefault="00CB7D94">
      <w:pPr>
        <w:pStyle w:val="ConsPlusNormal"/>
        <w:jc w:val="right"/>
      </w:pPr>
      <w:r>
        <w:t>Г.А.ВЕРЖИЦКИЙ</w:t>
      </w:r>
    </w:p>
    <w:p w:rsidR="00CB7D94" w:rsidRDefault="00CB7D94">
      <w:pPr>
        <w:pStyle w:val="ConsPlusNormal"/>
        <w:jc w:val="both"/>
      </w:pPr>
    </w:p>
    <w:p w:rsidR="00CB7D94" w:rsidRDefault="00CB7D94">
      <w:pPr>
        <w:pStyle w:val="ConsPlusNormal"/>
        <w:jc w:val="right"/>
      </w:pPr>
      <w:r>
        <w:t>Глава города</w:t>
      </w:r>
    </w:p>
    <w:p w:rsidR="00CB7D94" w:rsidRDefault="00CB7D94">
      <w:pPr>
        <w:pStyle w:val="ConsPlusNormal"/>
        <w:jc w:val="right"/>
      </w:pPr>
      <w:r>
        <w:t>В.К.ЕРМАКОВ</w:t>
      </w: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right"/>
        <w:outlineLvl w:val="0"/>
      </w:pPr>
      <w:r>
        <w:t>Приложение N 1</w:t>
      </w:r>
    </w:p>
    <w:p w:rsidR="00CB7D94" w:rsidRDefault="00CB7D94">
      <w:pPr>
        <w:pStyle w:val="ConsPlusNormal"/>
        <w:jc w:val="right"/>
      </w:pPr>
      <w:r>
        <w:t>к решению</w:t>
      </w:r>
    </w:p>
    <w:p w:rsidR="00CB7D94" w:rsidRDefault="00CB7D94">
      <w:pPr>
        <w:pStyle w:val="ConsPlusNormal"/>
        <w:jc w:val="right"/>
      </w:pPr>
      <w:r>
        <w:t>Кемеровского городского</w:t>
      </w:r>
    </w:p>
    <w:p w:rsidR="00CB7D94" w:rsidRDefault="00CB7D94">
      <w:pPr>
        <w:pStyle w:val="ConsPlusNormal"/>
        <w:jc w:val="right"/>
      </w:pPr>
      <w:r>
        <w:t>Совета народных депутатов</w:t>
      </w:r>
    </w:p>
    <w:p w:rsidR="00CB7D94" w:rsidRDefault="00CB7D94">
      <w:pPr>
        <w:pStyle w:val="ConsPlusNormal"/>
        <w:jc w:val="right"/>
      </w:pPr>
      <w:r>
        <w:lastRenderedPageBreak/>
        <w:t>пятого созыва</w:t>
      </w:r>
    </w:p>
    <w:p w:rsidR="00CB7D94" w:rsidRDefault="00CB7D94">
      <w:pPr>
        <w:pStyle w:val="ConsPlusNormal"/>
        <w:jc w:val="right"/>
      </w:pPr>
      <w:r>
        <w:t>от 24 декабря 2014 г. N 381</w:t>
      </w:r>
    </w:p>
    <w:p w:rsidR="00CB7D94" w:rsidRDefault="00CB7D94">
      <w:pPr>
        <w:pStyle w:val="ConsPlusNormal"/>
        <w:jc w:val="right"/>
      </w:pPr>
      <w:r>
        <w:t>(пятьдесят пятое заседание)</w:t>
      </w:r>
    </w:p>
    <w:p w:rsidR="00CB7D94" w:rsidRDefault="00CB7D94">
      <w:pPr>
        <w:pStyle w:val="ConsPlusNormal"/>
        <w:jc w:val="both"/>
      </w:pPr>
    </w:p>
    <w:p w:rsidR="00CB7D94" w:rsidRDefault="00CB7D94">
      <w:pPr>
        <w:pStyle w:val="ConsPlusTitle"/>
        <w:jc w:val="center"/>
      </w:pPr>
      <w:bookmarkStart w:id="0" w:name="P44"/>
      <w:bookmarkEnd w:id="0"/>
      <w:r>
        <w:t>ПОРЯДОК</w:t>
      </w:r>
    </w:p>
    <w:p w:rsidR="00CB7D94" w:rsidRDefault="00CB7D94">
      <w:pPr>
        <w:pStyle w:val="ConsPlusTitle"/>
        <w:jc w:val="center"/>
      </w:pPr>
      <w:r>
        <w:t>ПРОВЕДЕНИЯ ОЦЕНКИ РЕГУЛИРУЮЩЕГО ВОЗДЕЙСТВИЯ ПРОЕКТОВ</w:t>
      </w:r>
    </w:p>
    <w:p w:rsidR="00CB7D94" w:rsidRDefault="00CB7D94">
      <w:pPr>
        <w:pStyle w:val="ConsPlusTitle"/>
        <w:jc w:val="center"/>
      </w:pPr>
      <w:r>
        <w:t>МУНИЦИПАЛЬНЫХ НОРМАТИВНЫХ ПРАВОВЫХ АКТОВ</w:t>
      </w:r>
    </w:p>
    <w:p w:rsidR="00CB7D94" w:rsidRDefault="00CB7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7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D94" w:rsidRDefault="00CB7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D94" w:rsidRDefault="00CB7D94">
            <w:pPr>
              <w:pStyle w:val="ConsPlusNormal"/>
              <w:jc w:val="center"/>
            </w:pPr>
            <w:r>
              <w:rPr>
                <w:color w:val="392C69"/>
              </w:rPr>
              <w:t>Список изменяющих документов</w:t>
            </w:r>
          </w:p>
          <w:p w:rsidR="00CB7D94" w:rsidRDefault="00CB7D94">
            <w:pPr>
              <w:pStyle w:val="ConsPlusNormal"/>
              <w:jc w:val="center"/>
            </w:pPr>
            <w:r>
              <w:rPr>
                <w:color w:val="392C69"/>
              </w:rPr>
              <w:t>(в ред. решений Кемеровского городского Совета народных депутатов</w:t>
            </w:r>
          </w:p>
          <w:p w:rsidR="00CB7D94" w:rsidRDefault="00CB7D94">
            <w:pPr>
              <w:pStyle w:val="ConsPlusNormal"/>
              <w:jc w:val="center"/>
            </w:pPr>
            <w:r>
              <w:rPr>
                <w:color w:val="392C69"/>
              </w:rPr>
              <w:t xml:space="preserve">от 30.10.2020 </w:t>
            </w:r>
            <w:hyperlink r:id="rId13">
              <w:r>
                <w:rPr>
                  <w:color w:val="0000FF"/>
                </w:rPr>
                <w:t>N 358</w:t>
              </w:r>
            </w:hyperlink>
            <w:r>
              <w:rPr>
                <w:color w:val="392C69"/>
              </w:rPr>
              <w:t xml:space="preserve">, от 25.12.2020 </w:t>
            </w:r>
            <w:hyperlink r:id="rId14">
              <w:r>
                <w:rPr>
                  <w:color w:val="0000FF"/>
                </w:rPr>
                <w:t>N 381</w:t>
              </w:r>
            </w:hyperlink>
            <w:r>
              <w:rPr>
                <w:color w:val="392C69"/>
              </w:rPr>
              <w:t xml:space="preserve">, от 29.04.2022 </w:t>
            </w:r>
            <w:hyperlink r:id="rId15">
              <w:r>
                <w:rPr>
                  <w:color w:val="0000FF"/>
                </w:rPr>
                <w:t>N 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r>
    </w:tbl>
    <w:p w:rsidR="00CB7D94" w:rsidRDefault="00CB7D94">
      <w:pPr>
        <w:pStyle w:val="ConsPlusNormal"/>
        <w:jc w:val="both"/>
      </w:pPr>
    </w:p>
    <w:p w:rsidR="00CB7D94" w:rsidRDefault="00CB7D94">
      <w:pPr>
        <w:pStyle w:val="ConsPlusTitle"/>
        <w:jc w:val="center"/>
        <w:outlineLvl w:val="1"/>
      </w:pPr>
      <w:r>
        <w:t>1. Общие положения</w:t>
      </w:r>
    </w:p>
    <w:p w:rsidR="00CB7D94" w:rsidRDefault="00CB7D94">
      <w:pPr>
        <w:pStyle w:val="ConsPlusNormal"/>
        <w:jc w:val="both"/>
      </w:pPr>
    </w:p>
    <w:p w:rsidR="00CB7D94" w:rsidRDefault="00CB7D94">
      <w:pPr>
        <w:pStyle w:val="ConsPlusNormal"/>
        <w:ind w:firstLine="540"/>
        <w:jc w:val="both"/>
      </w:pPr>
      <w:r>
        <w:t xml:space="preserve">1.1. Порядок проведения оценки регулирующего воздействия проектов муниципальных нормативных правовых актов (далее - Порядок) разработан в соответствии с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7">
        <w:r>
          <w:rPr>
            <w:color w:val="0000FF"/>
          </w:rPr>
          <w:t>Законом</w:t>
        </w:r>
      </w:hyperlink>
      <w:r>
        <w:t xml:space="preserve"> Кемеровской области от 26.12.2013 N 142-ОЗ "О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 и определяет порядок проведения оценки регулирующего воздействия проектов нормативных правовых актов Кемеровского городского Совета народных депутатов, проектов нормативных правовых актов администрации города Кемерово (далее - процедура ОРВ, ОРВ), устанавливающих новые или изменяющих ранее предусмотренные муниципальными нормативными правовыми актами обязательные требования к субъектам предпринимательской и иной экономической деятельности, обязанности субъектов инвестиционной деятельности, за исключением:</w:t>
      </w:r>
    </w:p>
    <w:p w:rsidR="00CB7D94" w:rsidRDefault="00CB7D94">
      <w:pPr>
        <w:pStyle w:val="ConsPlusNormal"/>
        <w:jc w:val="both"/>
      </w:pPr>
      <w:r>
        <w:t xml:space="preserve">(в ред. </w:t>
      </w:r>
      <w:hyperlink r:id="rId18">
        <w:r>
          <w:rPr>
            <w:color w:val="0000FF"/>
          </w:rPr>
          <w:t>решения</w:t>
        </w:r>
      </w:hyperlink>
      <w:r>
        <w:t xml:space="preserve"> Кемеровского городского Совета народных депутатов от 29.04.2022 N 87)</w:t>
      </w:r>
    </w:p>
    <w:p w:rsidR="00CB7D94" w:rsidRDefault="00CB7D94">
      <w:pPr>
        <w:pStyle w:val="ConsPlusNormal"/>
        <w:spacing w:before="220"/>
        <w:ind w:firstLine="540"/>
        <w:jc w:val="both"/>
      </w:pPr>
      <w:r>
        <w:t>а) проектов нормативных правовых актов Кемеровского городского Совета народных депутатов, устанавливающих, изменяющих, приостанавливающих, отменяющих местные налоги и сборы;</w:t>
      </w:r>
    </w:p>
    <w:p w:rsidR="00CB7D94" w:rsidRDefault="00CB7D94">
      <w:pPr>
        <w:pStyle w:val="ConsPlusNormal"/>
        <w:spacing w:before="220"/>
        <w:ind w:firstLine="540"/>
        <w:jc w:val="both"/>
      </w:pPr>
      <w:r>
        <w:t>б) проектов нормативных правовых актов Кемеровского городского Совета народных депутатов, регулирующих бюджетные правоотношения;</w:t>
      </w:r>
    </w:p>
    <w:p w:rsidR="00CB7D94" w:rsidRDefault="00CB7D94">
      <w:pPr>
        <w:pStyle w:val="ConsPlusNormal"/>
        <w:spacing w:before="220"/>
        <w:ind w:firstLine="540"/>
        <w:jc w:val="both"/>
      </w:pPr>
      <w:r>
        <w:t xml:space="preserve">в) исключен. - </w:t>
      </w:r>
      <w:hyperlink r:id="rId19">
        <w:r>
          <w:rPr>
            <w:color w:val="0000FF"/>
          </w:rPr>
          <w:t>Решение</w:t>
        </w:r>
      </w:hyperlink>
      <w:r>
        <w:t xml:space="preserve"> Кемеровского городского Совета народных депутатов от 29.04.2022 N 87;</w:t>
      </w:r>
    </w:p>
    <w:p w:rsidR="00CB7D94" w:rsidRDefault="00CB7D94">
      <w:pPr>
        <w:pStyle w:val="ConsPlusNormal"/>
        <w:spacing w:before="220"/>
        <w:ind w:firstLine="540"/>
        <w:jc w:val="both"/>
      </w:pPr>
      <w:r>
        <w:t>г)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B7D94" w:rsidRDefault="00CB7D94">
      <w:pPr>
        <w:pStyle w:val="ConsPlusNormal"/>
        <w:jc w:val="both"/>
      </w:pPr>
      <w:r>
        <w:t xml:space="preserve">(пп. "г" введен </w:t>
      </w:r>
      <w:hyperlink r:id="rId20">
        <w:r>
          <w:rPr>
            <w:color w:val="0000FF"/>
          </w:rPr>
          <w:t>решением</w:t>
        </w:r>
      </w:hyperlink>
      <w:r>
        <w:t xml:space="preserve"> Кемеровского городского Совета народных депутатов от 25.12.2020 N 381)</w:t>
      </w:r>
    </w:p>
    <w:p w:rsidR="00CB7D94" w:rsidRDefault="00CB7D94">
      <w:pPr>
        <w:pStyle w:val="ConsPlusNormal"/>
        <w:spacing w:before="220"/>
        <w:ind w:firstLine="540"/>
        <w:jc w:val="both"/>
      </w:pPr>
      <w:r>
        <w:t>1.2. В настоящем Порядке применяются следующие понятия:</w:t>
      </w:r>
    </w:p>
    <w:p w:rsidR="00CB7D94" w:rsidRDefault="00CB7D94">
      <w:pPr>
        <w:pStyle w:val="ConsPlusNormal"/>
        <w:spacing w:before="220"/>
        <w:ind w:firstLine="540"/>
        <w:jc w:val="both"/>
      </w:pPr>
      <w:r>
        <w:t xml:space="preserve">разработчик проекта, разработчик - субъект правотворческой инициативы, указанный в </w:t>
      </w:r>
      <w:hyperlink r:id="rId21">
        <w:r>
          <w:rPr>
            <w:color w:val="0000FF"/>
          </w:rPr>
          <w:t>части 1 статьи 46</w:t>
        </w:r>
      </w:hyperlink>
      <w:r>
        <w:t xml:space="preserve"> Федерального закона от 06.10.2003 N 131-ФЗ "Об общих принципах организации местного самоуправления в Российской Федерации", имеющий право вносить на рассмотрение органов местного самоуправления города Кемерово проекты муниципальных правовых актов;</w:t>
      </w:r>
    </w:p>
    <w:p w:rsidR="00CB7D94" w:rsidRDefault="00CB7D94">
      <w:pPr>
        <w:pStyle w:val="ConsPlusNormal"/>
        <w:spacing w:before="220"/>
        <w:ind w:firstLine="540"/>
        <w:jc w:val="both"/>
      </w:pPr>
      <w:r>
        <w:t>уполномоченный орган - администрация города Кемерово;</w:t>
      </w:r>
    </w:p>
    <w:p w:rsidR="00CB7D94" w:rsidRDefault="00CB7D94">
      <w:pPr>
        <w:pStyle w:val="ConsPlusNormal"/>
        <w:spacing w:before="220"/>
        <w:ind w:firstLine="540"/>
        <w:jc w:val="both"/>
      </w:pPr>
      <w:r>
        <w:t xml:space="preserve">участники процедуры ОРВ и экспертизы - разработчики проектов нормативных правовых актов, уполномоченный орган и заинтересованные лица, принимающие участие в публичных </w:t>
      </w:r>
      <w:r>
        <w:lastRenderedPageBreak/>
        <w:t>консультациях в ходе проведения процедуры ОРВ и экспертизы;</w:t>
      </w:r>
    </w:p>
    <w:p w:rsidR="00CB7D94" w:rsidRDefault="00CB7D94">
      <w:pPr>
        <w:pStyle w:val="ConsPlusNormal"/>
        <w:spacing w:before="220"/>
        <w:ind w:firstLine="540"/>
        <w:jc w:val="both"/>
      </w:pPr>
      <w:r>
        <w:t>публичные консультации - открытое обсуждение с заинтересованными лицами проекта нормативного правового акта, организуемое разработчиком и (или) уполномоченным органом в ходе проведения процедуры ОРВ и подготовки заключения об ОРВ;</w:t>
      </w:r>
    </w:p>
    <w:p w:rsidR="00CB7D94" w:rsidRDefault="00CB7D94">
      <w:pPr>
        <w:pStyle w:val="ConsPlusNormal"/>
        <w:spacing w:before="220"/>
        <w:ind w:firstLine="540"/>
        <w:jc w:val="both"/>
      </w:pPr>
      <w:r>
        <w:t>размещение уведомления о подготовке проекта муниципального нормативного правового акта - этап процедуры ОРВ, в ходе которого разработчик организует обсуждение идеи (концепции) предлагаемого им правового регулирования с заинтересованными лицами;</w:t>
      </w:r>
    </w:p>
    <w:p w:rsidR="00CB7D94" w:rsidRDefault="00CB7D94">
      <w:pPr>
        <w:pStyle w:val="ConsPlusNormal"/>
        <w:spacing w:before="220"/>
        <w:ind w:firstLine="540"/>
        <w:jc w:val="both"/>
      </w:pPr>
      <w:r>
        <w:t>сводный отчет о проведении ОРВ проекта нормативного правового акта (далее - сводный отчет) - документ,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CB7D94" w:rsidRDefault="00CB7D94">
      <w:pPr>
        <w:pStyle w:val="ConsPlusNormal"/>
        <w:spacing w:before="220"/>
        <w:ind w:firstLine="540"/>
        <w:jc w:val="both"/>
      </w:pPr>
      <w:r>
        <w:t>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города;</w:t>
      </w:r>
    </w:p>
    <w:p w:rsidR="00CB7D94" w:rsidRDefault="00CB7D94">
      <w:pPr>
        <w:pStyle w:val="ConsPlusNormal"/>
        <w:spacing w:before="220"/>
        <w:ind w:firstLine="540"/>
        <w:jc w:val="both"/>
      </w:pPr>
      <w:r>
        <w:t>официальные сайты - специализированные информационные ресурсы администрации города Кемерово в информационно-телекоммуникационной сети Интернет для размещения сведений о проведении процедуры ОРВ, в том числе в целях организации публичных консультаций и информирования об их результатах (www.kemerovo.ru, www.pravo-kemerovo.ru).</w:t>
      </w:r>
    </w:p>
    <w:p w:rsidR="00CB7D94" w:rsidRDefault="00CB7D94">
      <w:pPr>
        <w:pStyle w:val="ConsPlusNormal"/>
        <w:jc w:val="both"/>
      </w:pPr>
      <w:r>
        <w:t xml:space="preserve">(в ред. </w:t>
      </w:r>
      <w:hyperlink r:id="rId22">
        <w:r>
          <w:rPr>
            <w:color w:val="0000FF"/>
          </w:rPr>
          <w:t>решения</w:t>
        </w:r>
      </w:hyperlink>
      <w:r>
        <w:t xml:space="preserve"> Кемеровского городского Совета народных депутатов от 29.04.2022 N 87)</w:t>
      </w:r>
    </w:p>
    <w:p w:rsidR="00CB7D94" w:rsidRDefault="00CB7D94">
      <w:pPr>
        <w:pStyle w:val="ConsPlusNormal"/>
        <w:spacing w:before="220"/>
        <w:ind w:firstLine="540"/>
        <w:jc w:val="both"/>
      </w:pPr>
      <w:r>
        <w:t>1.3. Порядок исполнения функций по оценке регулирующего воздействия определяется нормативным правовым актом администрации города.</w:t>
      </w:r>
    </w:p>
    <w:p w:rsidR="00CB7D94" w:rsidRDefault="00CB7D94">
      <w:pPr>
        <w:pStyle w:val="ConsPlusNormal"/>
        <w:spacing w:before="220"/>
        <w:ind w:firstLine="540"/>
        <w:jc w:val="both"/>
      </w:pPr>
      <w:r>
        <w:t>1.4.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CB7D94" w:rsidRDefault="00CB7D94">
      <w:pPr>
        <w:pStyle w:val="ConsPlusNormal"/>
        <w:spacing w:before="220"/>
        <w:ind w:firstLine="540"/>
        <w:jc w:val="both"/>
      </w:pPr>
      <w:r>
        <w:t>1.5.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CB7D94" w:rsidRDefault="00CB7D94">
      <w:pPr>
        <w:pStyle w:val="ConsPlusNormal"/>
        <w:spacing w:before="220"/>
        <w:ind w:firstLine="540"/>
        <w:jc w:val="both"/>
      </w:pPr>
      <w:r>
        <w:t>1.6. ОРВ проектов нормативных правовых актов проводится с учетом степени регулирующего воздействия положений, содержащихся в подготовленном разработчиком проекте нормативного правового акта:</w:t>
      </w:r>
    </w:p>
    <w:p w:rsidR="00CB7D94" w:rsidRDefault="00CB7D94">
      <w:pPr>
        <w:pStyle w:val="ConsPlusNormal"/>
        <w:spacing w:before="220"/>
        <w:ind w:firstLine="540"/>
        <w:jc w:val="both"/>
      </w:pPr>
      <w:r>
        <w:t>а) высокая степень регулирующего воздействия - проект акта содержит положения, устанавливающие ранее не предусмотренные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расходов физических и юридических лиц в сфере предпринимательской и иной экономической деятельности;</w:t>
      </w:r>
    </w:p>
    <w:p w:rsidR="00CB7D94" w:rsidRDefault="00CB7D94">
      <w:pPr>
        <w:pStyle w:val="ConsPlusNormal"/>
        <w:spacing w:before="220"/>
        <w:ind w:firstLine="540"/>
        <w:jc w:val="both"/>
      </w:pPr>
      <w:r>
        <w:lastRenderedPageBreak/>
        <w:t>б) средняя степень регулирующего воздействия - проект акта содержит положения, изменяющие ранее предусмотренные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расходов физических и юридических лиц в сфере предпринимательской и иной экономической деятельности;</w:t>
      </w:r>
    </w:p>
    <w:p w:rsidR="00CB7D94" w:rsidRDefault="00CB7D94">
      <w:pPr>
        <w:pStyle w:val="ConsPlusNormal"/>
        <w:spacing w:before="220"/>
        <w:ind w:firstLine="540"/>
        <w:jc w:val="both"/>
      </w:pPr>
      <w:r>
        <w:t>в) низкая степень регулирующего воздействия - проект нормативного правового акта не содержит положений, относящихся к высокой или средней степени регулирующего воздействия.</w:t>
      </w:r>
    </w:p>
    <w:p w:rsidR="00CB7D94" w:rsidRDefault="00CB7D94">
      <w:pPr>
        <w:pStyle w:val="ConsPlusNormal"/>
        <w:jc w:val="both"/>
      </w:pPr>
    </w:p>
    <w:p w:rsidR="00CB7D94" w:rsidRDefault="00CB7D94">
      <w:pPr>
        <w:pStyle w:val="ConsPlusTitle"/>
        <w:jc w:val="center"/>
        <w:outlineLvl w:val="1"/>
      </w:pPr>
      <w:r>
        <w:t>2. Подготовка проекта муниципального нормативного правового</w:t>
      </w:r>
    </w:p>
    <w:p w:rsidR="00CB7D94" w:rsidRDefault="00CB7D94">
      <w:pPr>
        <w:pStyle w:val="ConsPlusTitle"/>
        <w:jc w:val="center"/>
      </w:pPr>
      <w:r>
        <w:t>акта, составление сводного отчета о проведении</w:t>
      </w:r>
    </w:p>
    <w:p w:rsidR="00CB7D94" w:rsidRDefault="00CB7D94">
      <w:pPr>
        <w:pStyle w:val="ConsPlusTitle"/>
        <w:jc w:val="center"/>
      </w:pPr>
      <w:r>
        <w:t>оценки регулирующего воздействия проекта,</w:t>
      </w:r>
    </w:p>
    <w:p w:rsidR="00CB7D94" w:rsidRDefault="00CB7D94">
      <w:pPr>
        <w:pStyle w:val="ConsPlusTitle"/>
        <w:jc w:val="center"/>
      </w:pPr>
      <w:r>
        <w:t>публичные консультации</w:t>
      </w:r>
    </w:p>
    <w:p w:rsidR="00CB7D94" w:rsidRDefault="00CB7D94">
      <w:pPr>
        <w:pStyle w:val="ConsPlusNormal"/>
        <w:jc w:val="both"/>
      </w:pPr>
    </w:p>
    <w:p w:rsidR="00CB7D94" w:rsidRDefault="00CB7D94">
      <w:pPr>
        <w:pStyle w:val="ConsPlusNormal"/>
        <w:ind w:firstLine="540"/>
        <w:jc w:val="both"/>
      </w:pPr>
      <w:r>
        <w:t xml:space="preserve">2.1. В случае принятия решения о необходимости введения правового регулирования разработчик готовит соответствующий проект нормативного правового акта, определяет степень регулирующего воздействия и составляет сводный </w:t>
      </w:r>
      <w:hyperlink w:anchor="P159">
        <w:r>
          <w:rPr>
            <w:color w:val="0000FF"/>
          </w:rPr>
          <w:t>отчет</w:t>
        </w:r>
      </w:hyperlink>
      <w:r>
        <w:t xml:space="preserve"> по форме согласно приложению N 1 к настоящему Порядку.</w:t>
      </w:r>
    </w:p>
    <w:p w:rsidR="00CB7D94" w:rsidRDefault="00CB7D94">
      <w:pPr>
        <w:pStyle w:val="ConsPlusNormal"/>
        <w:spacing w:before="220"/>
        <w:ind w:firstLine="540"/>
        <w:jc w:val="both"/>
      </w:pPr>
      <w:r>
        <w:t>В случае если проект нормативного правового акта имеет высокую степень регулирующего воздействия, в сводном отчете указываются следующие сведения:</w:t>
      </w:r>
    </w:p>
    <w:p w:rsidR="00CB7D94" w:rsidRDefault="00CB7D94">
      <w:pPr>
        <w:pStyle w:val="ConsPlusNormal"/>
        <w:spacing w:before="220"/>
        <w:ind w:firstLine="540"/>
        <w:jc w:val="both"/>
      </w:pPr>
      <w:r>
        <w:t>а) степень регулирующего воздействия проекта нормативного правового акта;</w:t>
      </w:r>
    </w:p>
    <w:p w:rsidR="00CB7D94" w:rsidRDefault="00CB7D94">
      <w:pPr>
        <w:pStyle w:val="ConsPlusNormal"/>
        <w:spacing w:before="220"/>
        <w:ind w:firstLine="540"/>
        <w:jc w:val="both"/>
      </w:pPr>
      <w: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CB7D94" w:rsidRDefault="00CB7D94">
      <w:pPr>
        <w:pStyle w:val="ConsPlusNormal"/>
        <w:spacing w:before="220"/>
        <w:ind w:firstLine="540"/>
        <w:jc w:val="both"/>
      </w:pPr>
      <w:r>
        <w:t>в) цели предлагаемого регулирования и их соответствие принципам правового регулирования;</w:t>
      </w:r>
    </w:p>
    <w:p w:rsidR="00CB7D94" w:rsidRDefault="00CB7D94">
      <w:pPr>
        <w:pStyle w:val="ConsPlusNormal"/>
        <w:spacing w:before="220"/>
        <w:ind w:firstLine="540"/>
        <w:jc w:val="both"/>
      </w:pPr>
      <w:r>
        <w:t>г) описание предлагаемого регулирования и иных возможных способов решения проблемы;</w:t>
      </w:r>
    </w:p>
    <w:p w:rsidR="00CB7D94" w:rsidRDefault="00CB7D94">
      <w:pPr>
        <w:pStyle w:val="ConsPlusNormal"/>
        <w:spacing w:before="220"/>
        <w:ind w:firstLine="540"/>
        <w:jc w:val="both"/>
      </w:pPr>
      <w:r>
        <w:t>д) основные группы субъектов предпринимательской и инвестиционной деятельности, иные лица, интересы которых будут затронуты предлагаемым правовым регулированием, оценка количества таких субъектов;</w:t>
      </w:r>
    </w:p>
    <w:p w:rsidR="00CB7D94" w:rsidRDefault="00CB7D94">
      <w:pPr>
        <w:pStyle w:val="ConsPlusNormal"/>
        <w:spacing w:before="220"/>
        <w:ind w:firstLine="540"/>
        <w:jc w:val="both"/>
      </w:pPr>
      <w:r>
        <w:t>е) оценка соответствующих расходов (возможных поступлений) бюджета города;</w:t>
      </w:r>
    </w:p>
    <w:p w:rsidR="00CB7D94" w:rsidRDefault="00CB7D94">
      <w:pPr>
        <w:pStyle w:val="ConsPlusNormal"/>
        <w:spacing w:before="220"/>
        <w:ind w:firstLine="540"/>
        <w:jc w:val="both"/>
      </w:pPr>
      <w:r>
        <w:t>ж) новые функции, полномочия, обязанности и права органов местного самоуправления или сведения об их изменении, а также порядок их реализации;</w:t>
      </w:r>
    </w:p>
    <w:p w:rsidR="00CB7D94" w:rsidRDefault="00CB7D94">
      <w:pPr>
        <w:pStyle w:val="ConsPlusNormal"/>
        <w:spacing w:before="220"/>
        <w:ind w:firstLine="540"/>
        <w:jc w:val="both"/>
      </w:pPr>
      <w:r>
        <w:t>з) предполагаемая дата вступления в силу проекта нормативного правового акта, необходимость установления переходных положений (переходного периода);</w:t>
      </w:r>
    </w:p>
    <w:p w:rsidR="00CB7D94" w:rsidRDefault="00CB7D94">
      <w:pPr>
        <w:pStyle w:val="ConsPlusNormal"/>
        <w:spacing w:before="220"/>
        <w:ind w:firstLine="540"/>
        <w:jc w:val="both"/>
      </w:pPr>
      <w:r>
        <w:t>и) новые или изменяющие ранее предусмотренные обязанности для субъектов предпринимательской и инвестиционной деятельности;</w:t>
      </w:r>
    </w:p>
    <w:p w:rsidR="00CB7D94" w:rsidRDefault="00CB7D94">
      <w:pPr>
        <w:pStyle w:val="ConsPlusNormal"/>
        <w:spacing w:before="220"/>
        <w:ind w:firstLine="540"/>
        <w:jc w:val="both"/>
      </w:pPr>
      <w:r>
        <w:t>к) оценка расходов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w:t>
      </w:r>
    </w:p>
    <w:p w:rsidR="00CB7D94" w:rsidRDefault="00CB7D94">
      <w:pPr>
        <w:pStyle w:val="ConsPlusNormal"/>
        <w:spacing w:before="220"/>
        <w:ind w:firstLine="540"/>
        <w:jc w:val="both"/>
      </w:pPr>
      <w:r>
        <w:t>л) сведения о размещении уведомления, сроках публичного обсуждения, лицах, представивших предложения.</w:t>
      </w:r>
    </w:p>
    <w:p w:rsidR="00CB7D94" w:rsidRDefault="00CB7D94">
      <w:pPr>
        <w:pStyle w:val="ConsPlusNormal"/>
        <w:spacing w:before="220"/>
        <w:ind w:firstLine="540"/>
        <w:jc w:val="both"/>
      </w:pPr>
      <w:r>
        <w:t xml:space="preserve">В сводном отчете для проектов нормативных правовых актов со средней степенью </w:t>
      </w:r>
      <w:r>
        <w:lastRenderedPageBreak/>
        <w:t>регулирующего воздействия указываются сведения, предусмотренные подпунктами "а" - "д", "з" - "л" настоящего пункта.</w:t>
      </w:r>
    </w:p>
    <w:p w:rsidR="00CB7D94" w:rsidRDefault="00CB7D94">
      <w:pPr>
        <w:pStyle w:val="ConsPlusNormal"/>
        <w:spacing w:before="220"/>
        <w:ind w:firstLine="540"/>
        <w:jc w:val="both"/>
      </w:pPr>
      <w:r>
        <w:t>В сводном отчете для проектов нормативных правовых актов с низкой степенью регулирующего воздействия указываются сведения, предусмотренные подпунктами "а" - "г", "л" настоящего пункта.</w:t>
      </w:r>
    </w:p>
    <w:p w:rsidR="00CB7D94" w:rsidRDefault="00CB7D94">
      <w:pPr>
        <w:pStyle w:val="ConsPlusNormal"/>
        <w:spacing w:before="220"/>
        <w:ind w:firstLine="540"/>
        <w:jc w:val="both"/>
      </w:pPr>
      <w:r>
        <w:t xml:space="preserve">2.2. Для проведения публичных консультаций разработчик размещает на официальных сайтах </w:t>
      </w:r>
      <w:hyperlink w:anchor="P258">
        <w:r>
          <w:rPr>
            <w:color w:val="0000FF"/>
          </w:rPr>
          <w:t>уведомление</w:t>
        </w:r>
      </w:hyperlink>
      <w:r>
        <w:t xml:space="preserve"> о подготовке проекта муниципального нормативного правового акта (по форме согласно приложению N 2 к настоящему Порядку), проект нормативного правового акта и сводный отчет.</w:t>
      </w:r>
    </w:p>
    <w:p w:rsidR="00CB7D94" w:rsidRDefault="00CB7D94">
      <w:pPr>
        <w:pStyle w:val="ConsPlusNormal"/>
        <w:jc w:val="both"/>
      </w:pPr>
      <w:r>
        <w:t xml:space="preserve">(в ред. </w:t>
      </w:r>
      <w:hyperlink r:id="rId23">
        <w:r>
          <w:rPr>
            <w:color w:val="0000FF"/>
          </w:rPr>
          <w:t>решения</w:t>
        </w:r>
      </w:hyperlink>
      <w:r>
        <w:t xml:space="preserve"> Кемеровского городского Совета народных депутатов от 29.04.2022 N 87)</w:t>
      </w:r>
    </w:p>
    <w:p w:rsidR="00CB7D94" w:rsidRDefault="00CB7D94">
      <w:pPr>
        <w:pStyle w:val="ConsPlusNormal"/>
        <w:spacing w:before="220"/>
        <w:ind w:firstLine="540"/>
        <w:jc w:val="both"/>
      </w:pPr>
      <w:r>
        <w:t>2.3. Срок проведения публичных консультаций составляет не менее 20, 10 и 5 рабочих дней для высокой, средней и низкой степени регулирующего воздействия соответственно.</w:t>
      </w:r>
    </w:p>
    <w:p w:rsidR="00CB7D94" w:rsidRDefault="00CB7D94">
      <w:pPr>
        <w:pStyle w:val="ConsPlusNormal"/>
        <w:spacing w:before="220"/>
        <w:ind w:firstLine="540"/>
        <w:jc w:val="both"/>
      </w:pPr>
      <w:r>
        <w:t>Разработчик указывает срок, в течение которого будет осуществляться прием предложений заинтересованных лиц, в сводном отчете.</w:t>
      </w:r>
    </w:p>
    <w:p w:rsidR="00CB7D94" w:rsidRDefault="00CB7D94">
      <w:pPr>
        <w:pStyle w:val="ConsPlusNormal"/>
        <w:spacing w:before="220"/>
        <w:ind w:firstLine="540"/>
        <w:jc w:val="both"/>
      </w:pPr>
      <w:r>
        <w:t>Срок проведения публичных консультаций может быть продлен разработчиком, но не более чем на 15 рабочих дней. Информация об основаниях и сроке такого продления размещается на официальных сайтах.</w:t>
      </w:r>
    </w:p>
    <w:p w:rsidR="00CB7D94" w:rsidRDefault="00CB7D94">
      <w:pPr>
        <w:pStyle w:val="ConsPlusNormal"/>
        <w:jc w:val="both"/>
      </w:pPr>
      <w:r>
        <w:t xml:space="preserve">(в ред. </w:t>
      </w:r>
      <w:hyperlink r:id="rId24">
        <w:r>
          <w:rPr>
            <w:color w:val="0000FF"/>
          </w:rPr>
          <w:t>решения</w:t>
        </w:r>
      </w:hyperlink>
      <w:r>
        <w:t xml:space="preserve"> Кемеровского городского Совета народных депутатов от 29.04.2022 N 87)</w:t>
      </w:r>
    </w:p>
    <w:p w:rsidR="00CB7D94" w:rsidRDefault="00CB7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7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D94" w:rsidRDefault="00CB7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D94" w:rsidRDefault="00CB7D94">
            <w:pPr>
              <w:pStyle w:val="ConsPlusNormal"/>
              <w:jc w:val="both"/>
            </w:pPr>
            <w:r>
              <w:rPr>
                <w:color w:val="392C69"/>
              </w:rPr>
              <w:t>КонсультантПлюс: примечание.</w:t>
            </w:r>
          </w:p>
          <w:p w:rsidR="00CB7D94" w:rsidRDefault="00CB7D94">
            <w:pPr>
              <w:pStyle w:val="ConsPlusNormal"/>
              <w:jc w:val="both"/>
            </w:pPr>
            <w:r>
              <w:rPr>
                <w:color w:val="392C69"/>
              </w:rPr>
              <w:t>Нумерация пунктов дана в соответствии с официальным текстом изменяющего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r>
    </w:tbl>
    <w:p w:rsidR="00CB7D94" w:rsidRDefault="00CB7D94">
      <w:pPr>
        <w:pStyle w:val="ConsPlusNormal"/>
        <w:spacing w:before="280"/>
        <w:ind w:firstLine="540"/>
        <w:jc w:val="both"/>
      </w:pPr>
      <w:r>
        <w:t>2.3. О проведении публичных консультаций уведомляются:</w:t>
      </w:r>
    </w:p>
    <w:p w:rsidR="00CB7D94" w:rsidRDefault="00CB7D94">
      <w:pPr>
        <w:pStyle w:val="ConsPlusNormal"/>
        <w:spacing w:before="220"/>
        <w:ind w:firstLine="540"/>
        <w:jc w:val="both"/>
      </w:pPr>
      <w:r>
        <w:t>- уполномоченный орган;</w:t>
      </w:r>
    </w:p>
    <w:p w:rsidR="00CB7D94" w:rsidRDefault="00CB7D94">
      <w:pPr>
        <w:pStyle w:val="ConsPlusNormal"/>
        <w:spacing w:before="220"/>
        <w:ind w:firstLine="540"/>
        <w:jc w:val="both"/>
      </w:pPr>
      <w:r>
        <w:t>- органы и организации, действующие на территории города, целью деятельности которых является защита и представление интересов субъектов предпринимательской и инвестиционной деятельности;</w:t>
      </w:r>
    </w:p>
    <w:p w:rsidR="00CB7D94" w:rsidRDefault="00CB7D94">
      <w:pPr>
        <w:pStyle w:val="ConsPlusNormal"/>
        <w:spacing w:before="220"/>
        <w:ind w:firstLine="540"/>
        <w:jc w:val="both"/>
      </w:pPr>
      <w:r>
        <w:t>- уполномоченный по защите прав предпринимателей в Кемеровской области - Кузбассе;</w:t>
      </w:r>
    </w:p>
    <w:p w:rsidR="00CB7D94" w:rsidRDefault="00CB7D94">
      <w:pPr>
        <w:pStyle w:val="ConsPlusNormal"/>
        <w:spacing w:before="220"/>
        <w:ind w:firstLine="540"/>
        <w:jc w:val="both"/>
      </w:pPr>
      <w:r>
        <w:t>- иные лица, которых целесообразно привлечь к публичным консультациям, исходя из содержания проблемы, цели и предмета регулирования.</w:t>
      </w:r>
    </w:p>
    <w:p w:rsidR="00CB7D94" w:rsidRDefault="00CB7D94">
      <w:pPr>
        <w:pStyle w:val="ConsPlusNormal"/>
        <w:spacing w:before="220"/>
        <w:ind w:firstLine="540"/>
        <w:jc w:val="both"/>
      </w:pPr>
      <w:r>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CB7D94" w:rsidRDefault="00CB7D94">
      <w:pPr>
        <w:pStyle w:val="ConsPlusNormal"/>
        <w:spacing w:before="220"/>
        <w:ind w:firstLine="540"/>
        <w:jc w:val="both"/>
      </w:pPr>
      <w:r>
        <w:t>2.4. Предложения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администрации города Кемерово, проведения опросов представителей групп заинтересованных лиц, а также с использованием иных форм и источников получения информации.</w:t>
      </w:r>
    </w:p>
    <w:p w:rsidR="00CB7D94" w:rsidRDefault="00CB7D94">
      <w:pPr>
        <w:pStyle w:val="ConsPlusNormal"/>
        <w:spacing w:before="220"/>
        <w:ind w:firstLine="540"/>
        <w:jc w:val="both"/>
      </w:pPr>
      <w:r>
        <w:t xml:space="preserve">2.5. В ходе публичных консультаций рассматриваются все предложения, поступившие в установленный срок. По результатам рассмотрения предложений в срок не более 5 рабочих дней с даты завершения публичных консультаций разработчиком составляется и подписывается </w:t>
      </w:r>
      <w:hyperlink w:anchor="P327">
        <w:r>
          <w:rPr>
            <w:color w:val="0000FF"/>
          </w:rPr>
          <w:t>сводка</w:t>
        </w:r>
      </w:hyperlink>
      <w:r>
        <w:t xml:space="preserve"> предложений по форме согласно приложению N 3 к настоящему Порядку.</w:t>
      </w:r>
    </w:p>
    <w:p w:rsidR="00CB7D94" w:rsidRDefault="00CB7D94">
      <w:pPr>
        <w:pStyle w:val="ConsPlusNormal"/>
        <w:spacing w:before="220"/>
        <w:ind w:firstLine="540"/>
        <w:jc w:val="both"/>
      </w:pPr>
      <w:r>
        <w:lastRenderedPageBreak/>
        <w:t>Сводка предложений в течение 15 рабочих дней с даты подписания размещается разработчиком на официальных сайтах.</w:t>
      </w:r>
    </w:p>
    <w:p w:rsidR="00CB7D94" w:rsidRDefault="00CB7D94">
      <w:pPr>
        <w:pStyle w:val="ConsPlusNormal"/>
        <w:jc w:val="both"/>
      </w:pPr>
      <w:r>
        <w:t xml:space="preserve">(в ред. </w:t>
      </w:r>
      <w:hyperlink r:id="rId25">
        <w:r>
          <w:rPr>
            <w:color w:val="0000FF"/>
          </w:rPr>
          <w:t>решения</w:t>
        </w:r>
      </w:hyperlink>
      <w:r>
        <w:t xml:space="preserve"> Кемеровского городского Совета народных депутатов от 29.04.2022 N 87)</w:t>
      </w:r>
    </w:p>
    <w:p w:rsidR="00CB7D94" w:rsidRDefault="00CB7D94">
      <w:pPr>
        <w:pStyle w:val="ConsPlusNormal"/>
        <w:spacing w:before="220"/>
        <w:ind w:firstLine="540"/>
        <w:jc w:val="both"/>
      </w:pPr>
      <w:bookmarkStart w:id="1" w:name="P116"/>
      <w:bookmarkEnd w:id="1"/>
      <w:r>
        <w:t>2.6. По результатам рассмотрения предложений, полученных в ходе проведения публичных консультаций, разработчик принимает решения о доработке сводного отчета и проекта нормативного правового акта, о мотивированном отклонении поступившего предложения либо об отказе от введения предлагаемого правового регулирования в целях решения выявленной проблемы. Вышеуказанные решения излагаются в сводке предложений.</w:t>
      </w:r>
    </w:p>
    <w:p w:rsidR="00CB7D94" w:rsidRDefault="00CB7D94">
      <w:pPr>
        <w:pStyle w:val="ConsPlusNormal"/>
        <w:spacing w:before="220"/>
        <w:ind w:firstLine="540"/>
        <w:jc w:val="both"/>
      </w:pPr>
      <w:r>
        <w:t>Доработка сводного отчета и проекта нормативного правового акта осуществляется в срок не более 30 рабочих дней. Если в результате доработки разработчиком в проект акта будут внесены изменения, содержащие положения, имеющие высокую или среднюю степень регулирующего воздействия, проект акта подлежит повторному размещению на официальных сайтах с целью проведения публичных консультаций.</w:t>
      </w:r>
    </w:p>
    <w:p w:rsidR="00CB7D94" w:rsidRDefault="00CB7D94">
      <w:pPr>
        <w:pStyle w:val="ConsPlusNormal"/>
        <w:jc w:val="both"/>
      </w:pPr>
      <w:r>
        <w:t xml:space="preserve">(в ред. </w:t>
      </w:r>
      <w:hyperlink r:id="rId26">
        <w:r>
          <w:rPr>
            <w:color w:val="0000FF"/>
          </w:rPr>
          <w:t>решения</w:t>
        </w:r>
      </w:hyperlink>
      <w:r>
        <w:t xml:space="preserve"> Кемеровского городского Совета народных депутатов от 29.04.2022 N 87)</w:t>
      </w:r>
    </w:p>
    <w:p w:rsidR="00CB7D94" w:rsidRDefault="00CB7D94">
      <w:pPr>
        <w:pStyle w:val="ConsPlusNormal"/>
        <w:spacing w:before="220"/>
        <w:ind w:firstLine="540"/>
        <w:jc w:val="both"/>
      </w:pPr>
      <w:r>
        <w:t>Доработанные сводный отчет и проект нормативного правового акта в течение 15 рабочих дней с момента завершения доработки размещаются на официальных сайтах и направляются разработчиком вместе со сводкой предложений в уполномоченный орган для подготовки заключения об ОРВ.</w:t>
      </w:r>
    </w:p>
    <w:p w:rsidR="00CB7D94" w:rsidRDefault="00CB7D94">
      <w:pPr>
        <w:pStyle w:val="ConsPlusNormal"/>
        <w:jc w:val="both"/>
      </w:pPr>
      <w:r>
        <w:t xml:space="preserve">(в ред. </w:t>
      </w:r>
      <w:hyperlink r:id="rId27">
        <w:r>
          <w:rPr>
            <w:color w:val="0000FF"/>
          </w:rPr>
          <w:t>решения</w:t>
        </w:r>
      </w:hyperlink>
      <w:r>
        <w:t xml:space="preserve"> Кемеровского городского Совета народных депутатов от 29.04.2022 N 87)</w:t>
      </w:r>
    </w:p>
    <w:p w:rsidR="00CB7D94" w:rsidRDefault="00CB7D94">
      <w:pPr>
        <w:pStyle w:val="ConsPlusNormal"/>
        <w:spacing w:before="220"/>
        <w:ind w:firstLine="540"/>
        <w:jc w:val="both"/>
      </w:pPr>
      <w:bookmarkStart w:id="2" w:name="P121"/>
      <w:bookmarkEnd w:id="2"/>
      <w:r>
        <w:t>2.7. При наличии разногласий по проекту нормативного правового акта и сводному отчету между участниками процедуры ОРВ и разработчиком разработчик в срок не более 15 рабочих дней со дня завершения публичных консультаций организует проведение согласительного совещания с участием представителей уполномоченного органа и заинтересованных лиц. К участию в согласительном совещании могут быть привлечены в качестве экспертов представители Кемеровского городского Совета народных депутатов, органов и организаций, действующих на территории города, целью деятельности которых является защита и представление интересов субъектов предпринимательской и инвестиционной деятельности, а также уполномоченный по защите прав предпринимателей в Кемеровской области - Кузбассе.</w:t>
      </w:r>
    </w:p>
    <w:p w:rsidR="00CB7D94" w:rsidRDefault="00CB7D94">
      <w:pPr>
        <w:pStyle w:val="ConsPlusNormal"/>
        <w:spacing w:before="220"/>
        <w:ind w:firstLine="540"/>
        <w:jc w:val="both"/>
      </w:pPr>
      <w:r>
        <w:t>Заключение об ОРВ на проект нормативного правового акта, по которому между участниками процедуры ОРВ и разработчиком имеются разногласия, подготавливается только при наличии протокола согласительного совещания.</w:t>
      </w:r>
    </w:p>
    <w:p w:rsidR="00CB7D94" w:rsidRDefault="00CB7D94">
      <w:pPr>
        <w:pStyle w:val="ConsPlusNormal"/>
        <w:spacing w:before="220"/>
        <w:ind w:firstLine="540"/>
        <w:jc w:val="both"/>
      </w:pPr>
      <w:r>
        <w:t>2.8. При наличии не урегулированных в рамках согласительного совещания разногласий по проекту нормативного правового акта и сводному отчету уполномоченный орган вправе вынести указанный проект нормативного правового акта, а также сводный отчет и выявленные разногласия на обсуждение Совета по инвестиционной и инновационной деятельности на территории города Кемерово (далее - Совет). Решения Совета носят рекомендательный характер и учитываются уполномоченным органом при подготовке заключения об ОРВ. Протокол заседания Совета прикладывается к заключению об ОРВ.</w:t>
      </w:r>
    </w:p>
    <w:p w:rsidR="00CB7D94" w:rsidRDefault="00CB7D94">
      <w:pPr>
        <w:pStyle w:val="ConsPlusNormal"/>
        <w:jc w:val="both"/>
      </w:pPr>
    </w:p>
    <w:p w:rsidR="00CB7D94" w:rsidRDefault="00CB7D94">
      <w:pPr>
        <w:pStyle w:val="ConsPlusTitle"/>
        <w:jc w:val="center"/>
        <w:outlineLvl w:val="1"/>
      </w:pPr>
      <w:r>
        <w:t>3. Подготовка заключения об оценке регулирующего воздействия</w:t>
      </w:r>
    </w:p>
    <w:p w:rsidR="00CB7D94" w:rsidRDefault="00CB7D94">
      <w:pPr>
        <w:pStyle w:val="ConsPlusNormal"/>
        <w:jc w:val="both"/>
      </w:pPr>
    </w:p>
    <w:p w:rsidR="00CB7D94" w:rsidRDefault="00CB7D94">
      <w:pPr>
        <w:pStyle w:val="ConsPlusNormal"/>
        <w:ind w:firstLine="540"/>
        <w:jc w:val="both"/>
      </w:pPr>
      <w:r>
        <w:t>3.1. Заключение об ОРВ подготавливается уполномоченным органом и содержит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w:t>
      </w:r>
    </w:p>
    <w:p w:rsidR="00CB7D94" w:rsidRDefault="00CB7D94">
      <w:pPr>
        <w:pStyle w:val="ConsPlusNormal"/>
        <w:jc w:val="both"/>
      </w:pPr>
      <w:r>
        <w:t xml:space="preserve">(в ред. </w:t>
      </w:r>
      <w:hyperlink r:id="rId28">
        <w:r>
          <w:rPr>
            <w:color w:val="0000FF"/>
          </w:rPr>
          <w:t>решения</w:t>
        </w:r>
      </w:hyperlink>
      <w:r>
        <w:t xml:space="preserve"> Кемеровского городского Совета народных депутатов от 29.04.2022 N 87)</w:t>
      </w:r>
    </w:p>
    <w:p w:rsidR="00CB7D94" w:rsidRDefault="00CB7D94">
      <w:pPr>
        <w:pStyle w:val="ConsPlusNormal"/>
        <w:spacing w:before="220"/>
        <w:ind w:firstLine="540"/>
        <w:jc w:val="both"/>
      </w:pPr>
      <w:hyperlink w:anchor="P373">
        <w:r>
          <w:rPr>
            <w:color w:val="0000FF"/>
          </w:rPr>
          <w:t>Заключение</w:t>
        </w:r>
      </w:hyperlink>
      <w:r>
        <w:t xml:space="preserve"> об ОРВ подготавливается по форме согласно приложению N 4 к настоящему Порядку.</w:t>
      </w:r>
    </w:p>
    <w:p w:rsidR="00CB7D94" w:rsidRDefault="00CB7D94">
      <w:pPr>
        <w:pStyle w:val="ConsPlusNormal"/>
        <w:spacing w:before="220"/>
        <w:ind w:firstLine="540"/>
        <w:jc w:val="both"/>
      </w:pPr>
      <w:r>
        <w:t xml:space="preserve">Заключение об ОРВ подготавливается уполномоченным органом в следующие сроки (с даты поступления в уполномоченный орган документов, предусмотренных </w:t>
      </w:r>
      <w:hyperlink w:anchor="P116">
        <w:r>
          <w:rPr>
            <w:color w:val="0000FF"/>
          </w:rPr>
          <w:t>пунктами 2.6</w:t>
        </w:r>
      </w:hyperlink>
      <w:r>
        <w:t xml:space="preserve">, </w:t>
      </w:r>
      <w:hyperlink w:anchor="P121">
        <w:r>
          <w:rPr>
            <w:color w:val="0000FF"/>
          </w:rPr>
          <w:t>2.7</w:t>
        </w:r>
      </w:hyperlink>
      <w:r>
        <w:t xml:space="preserve"> настоящего Порядка):</w:t>
      </w:r>
    </w:p>
    <w:p w:rsidR="00CB7D94" w:rsidRDefault="00CB7D94">
      <w:pPr>
        <w:pStyle w:val="ConsPlusNormal"/>
        <w:spacing w:before="220"/>
        <w:ind w:firstLine="540"/>
        <w:jc w:val="both"/>
      </w:pPr>
      <w:r>
        <w:t>15 рабочих дней - для проектов нормативных правовых актов, содержащих положения, имеющие высокую и среднюю степень регулирующего воздействия;</w:t>
      </w:r>
    </w:p>
    <w:p w:rsidR="00CB7D94" w:rsidRDefault="00CB7D94">
      <w:pPr>
        <w:pStyle w:val="ConsPlusNormal"/>
        <w:spacing w:before="220"/>
        <w:ind w:firstLine="540"/>
        <w:jc w:val="both"/>
      </w:pPr>
      <w:r>
        <w:t>10 рабочих дней - для проектов нормативных правовых актов, содержащих положения, имеющие низкую степень регулирующего воздействия.</w:t>
      </w:r>
    </w:p>
    <w:p w:rsidR="00CB7D94" w:rsidRDefault="00CB7D94">
      <w:pPr>
        <w:pStyle w:val="ConsPlusNormal"/>
        <w:spacing w:before="220"/>
        <w:ind w:firstLine="540"/>
        <w:jc w:val="both"/>
      </w:pPr>
      <w:r>
        <w:t>3.2. В случае если уполномоченным органом сделан вывод о том, что разработчиком при подготовке проекта нормативного правового акта не соблюден порядок проведения ОРВ, проект нормативного правового акта и сводный отчет возвращаются разработчику на доработку.</w:t>
      </w:r>
    </w:p>
    <w:p w:rsidR="00CB7D94" w:rsidRDefault="00CB7D94">
      <w:pPr>
        <w:pStyle w:val="ConsPlusNormal"/>
        <w:spacing w:before="220"/>
        <w:ind w:firstLine="540"/>
        <w:jc w:val="both"/>
      </w:pPr>
      <w:r>
        <w:t>В таком случае уполномоченный орган письменно извещает разработчика о несоблюдении порядка проведения ОРВ в течение соответствующего срока подготовки заключения об ОРВ.</w:t>
      </w:r>
    </w:p>
    <w:p w:rsidR="00CB7D94" w:rsidRDefault="00CB7D94">
      <w:pPr>
        <w:pStyle w:val="ConsPlusNormal"/>
        <w:spacing w:before="220"/>
        <w:ind w:firstLine="540"/>
        <w:jc w:val="both"/>
      </w:pPr>
      <w:r>
        <w:t>3.3. В случае соответствия проведенной разработчиком процедуры ОРВ установленным требованиям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CB7D94" w:rsidRDefault="00CB7D94">
      <w:pPr>
        <w:pStyle w:val="ConsPlusNormal"/>
        <w:spacing w:before="220"/>
        <w:ind w:firstLine="540"/>
        <w:jc w:val="both"/>
      </w:pPr>
      <w:r>
        <w:t>При проведении анализа проекта нормативного правового акта и сводного отчета уполномоченный орган вправе вынести проект нормативного правового акта и сводный отчет на обсуждение Совета.</w:t>
      </w:r>
    </w:p>
    <w:p w:rsidR="00CB7D94" w:rsidRDefault="00CB7D94">
      <w:pPr>
        <w:pStyle w:val="ConsPlusNormal"/>
        <w:spacing w:before="220"/>
        <w:ind w:firstLine="540"/>
        <w:jc w:val="both"/>
      </w:pPr>
      <w:r>
        <w:t>3.4. Вывод уполномоченного органа относительно обоснований выбора предлагаемого разработчиком варианта правового регулирования, а также иные замечания (при их наличии) включаются в заключение об ОРВ.</w:t>
      </w:r>
    </w:p>
    <w:p w:rsidR="00CB7D94" w:rsidRDefault="00CB7D94">
      <w:pPr>
        <w:pStyle w:val="ConsPlusNormal"/>
        <w:spacing w:before="220"/>
        <w:ind w:firstLine="540"/>
        <w:jc w:val="both"/>
      </w:pPr>
      <w: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бюджета города, отражаются в заключении об ОРВ.</w:t>
      </w:r>
    </w:p>
    <w:p w:rsidR="00CB7D94" w:rsidRDefault="00CB7D94">
      <w:pPr>
        <w:pStyle w:val="ConsPlusNormal"/>
        <w:spacing w:before="220"/>
        <w:ind w:firstLine="540"/>
        <w:jc w:val="both"/>
      </w:pPr>
      <w:r>
        <w:t>3.5. Заключение об ОРВ структурно включает в себя вводную, описательную, мотивировочную и заключительную (итоговую) части.</w:t>
      </w:r>
    </w:p>
    <w:p w:rsidR="00CB7D94" w:rsidRDefault="00CB7D94">
      <w:pPr>
        <w:pStyle w:val="ConsPlusNormal"/>
        <w:spacing w:before="220"/>
        <w:ind w:firstLine="540"/>
        <w:jc w:val="both"/>
      </w:pPr>
      <w:r>
        <w:t>Во вводной части заключения об ОРВ указываются наименования проекта нормативного правового акта и разработчика, краткие сведения о проведенных в рамках процедуры ОРВ мероприятиях и их сроках.</w:t>
      </w:r>
    </w:p>
    <w:p w:rsidR="00CB7D94" w:rsidRDefault="00CB7D94">
      <w:pPr>
        <w:pStyle w:val="ConsPlusNormal"/>
        <w:spacing w:before="220"/>
        <w:ind w:firstLine="540"/>
        <w:jc w:val="both"/>
      </w:pPr>
      <w:r>
        <w:t>В описательной части заключения об ОРВ представляются основные положения предлагаемого правового регулирования, содержащиеся в сводном отчете выводы разработчика об обоснованности предлагаемого правового регулирования и результаты публичных консультаций.</w:t>
      </w:r>
    </w:p>
    <w:p w:rsidR="00CB7D94" w:rsidRDefault="00CB7D94">
      <w:pPr>
        <w:pStyle w:val="ConsPlusNormal"/>
        <w:spacing w:before="220"/>
        <w:ind w:firstLine="540"/>
        <w:jc w:val="both"/>
      </w:pPr>
      <w:r>
        <w:t>В мотивировочной части заключения об ОРВ излагается позиция уполномоченного органа относительно предлагаемого правового регулирования.</w:t>
      </w:r>
    </w:p>
    <w:p w:rsidR="00CB7D94" w:rsidRDefault="00CB7D94">
      <w:pPr>
        <w:pStyle w:val="ConsPlusNormal"/>
        <w:spacing w:before="220"/>
        <w:ind w:firstLine="540"/>
        <w:jc w:val="both"/>
      </w:pPr>
      <w:r>
        <w:lastRenderedPageBreak/>
        <w:t>Итоговым выводом заключения об ОРВ является вывод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w:t>
      </w:r>
    </w:p>
    <w:p w:rsidR="00CB7D94" w:rsidRDefault="00CB7D94">
      <w:pPr>
        <w:pStyle w:val="ConsPlusNormal"/>
        <w:spacing w:before="220"/>
        <w:ind w:firstLine="540"/>
        <w:jc w:val="both"/>
      </w:pPr>
      <w:r>
        <w:t>3.6. В случае если в заключении об ОРВ содержатся выводы о наличии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разработчик устраняет замечания, указанные в заключении, и осуществляет доработку проекта акта. После доработки проект акта повторно направляется в уполномоченный орган для получения заключения об ОРВ.</w:t>
      </w:r>
    </w:p>
    <w:p w:rsidR="00CB7D94" w:rsidRDefault="00CB7D94">
      <w:pPr>
        <w:pStyle w:val="ConsPlusNormal"/>
        <w:spacing w:before="220"/>
        <w:ind w:firstLine="540"/>
        <w:jc w:val="both"/>
      </w:pPr>
      <w:r>
        <w:t>3.7. Заключение об ОРВ в течение 3 рабочих дней с даты подписания размещается уполномоченным органом на официальных сайтах.</w:t>
      </w:r>
    </w:p>
    <w:p w:rsidR="00CB7D94" w:rsidRDefault="00CB7D94">
      <w:pPr>
        <w:pStyle w:val="ConsPlusNormal"/>
        <w:jc w:val="both"/>
      </w:pPr>
      <w:r>
        <w:t xml:space="preserve">(в ред. </w:t>
      </w:r>
      <w:hyperlink r:id="rId29">
        <w:r>
          <w:rPr>
            <w:color w:val="0000FF"/>
          </w:rPr>
          <w:t>решения</w:t>
        </w:r>
      </w:hyperlink>
      <w:r>
        <w:t xml:space="preserve"> Кемеровского городского Совета народных депутатов от 29.04.2022 N 87)</w:t>
      </w: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right"/>
        <w:outlineLvl w:val="1"/>
      </w:pPr>
      <w:r>
        <w:t>Приложение N 1</w:t>
      </w:r>
    </w:p>
    <w:p w:rsidR="00CB7D94" w:rsidRDefault="00CB7D94">
      <w:pPr>
        <w:pStyle w:val="ConsPlusNormal"/>
        <w:jc w:val="right"/>
      </w:pPr>
      <w:r>
        <w:t>к Порядку проведения</w:t>
      </w:r>
    </w:p>
    <w:p w:rsidR="00CB7D94" w:rsidRDefault="00CB7D94">
      <w:pPr>
        <w:pStyle w:val="ConsPlusNormal"/>
        <w:jc w:val="right"/>
      </w:pPr>
      <w:r>
        <w:t>оценки регулирующего</w:t>
      </w:r>
    </w:p>
    <w:p w:rsidR="00CB7D94" w:rsidRDefault="00CB7D94">
      <w:pPr>
        <w:pStyle w:val="ConsPlusNormal"/>
        <w:jc w:val="right"/>
      </w:pPr>
      <w:r>
        <w:t>воздействия проектов</w:t>
      </w:r>
    </w:p>
    <w:p w:rsidR="00CB7D94" w:rsidRDefault="00CB7D94">
      <w:pPr>
        <w:pStyle w:val="ConsPlusNormal"/>
        <w:jc w:val="right"/>
      </w:pPr>
      <w:r>
        <w:t>муниципальных нормативных</w:t>
      </w:r>
    </w:p>
    <w:p w:rsidR="00CB7D94" w:rsidRDefault="00CB7D94">
      <w:pPr>
        <w:pStyle w:val="ConsPlusNormal"/>
        <w:jc w:val="right"/>
      </w:pPr>
      <w:r>
        <w:t>правовых актов</w:t>
      </w:r>
    </w:p>
    <w:p w:rsidR="00CB7D94" w:rsidRDefault="00CB7D94">
      <w:pPr>
        <w:pStyle w:val="ConsPlusNormal"/>
        <w:jc w:val="both"/>
      </w:pPr>
    </w:p>
    <w:p w:rsidR="00CB7D94" w:rsidRDefault="00CB7D94">
      <w:pPr>
        <w:pStyle w:val="ConsPlusNormal"/>
        <w:jc w:val="center"/>
      </w:pPr>
      <w:bookmarkStart w:id="3" w:name="P159"/>
      <w:bookmarkEnd w:id="3"/>
      <w:r>
        <w:t>Сводный отчет о проведении оценки регулирующего</w:t>
      </w:r>
    </w:p>
    <w:p w:rsidR="00CB7D94" w:rsidRDefault="00CB7D94">
      <w:pPr>
        <w:pStyle w:val="ConsPlusNormal"/>
        <w:jc w:val="center"/>
      </w:pPr>
      <w:r>
        <w:t>воздействия</w:t>
      </w:r>
    </w:p>
    <w:p w:rsidR="00CB7D94" w:rsidRDefault="00CB7D94">
      <w:pPr>
        <w:pStyle w:val="ConsPlusNormal"/>
        <w:jc w:val="both"/>
      </w:pPr>
    </w:p>
    <w:p w:rsidR="00CB7D94" w:rsidRDefault="00CB7D94">
      <w:pPr>
        <w:pStyle w:val="ConsPlusNonformat"/>
        <w:jc w:val="both"/>
      </w:pPr>
      <w:r>
        <w:t xml:space="preserve">    1.  Наименование  проекта  муниципального  нормативного  правового акта</w:t>
      </w:r>
    </w:p>
    <w:p w:rsidR="00CB7D94" w:rsidRDefault="00CB7D94">
      <w:pPr>
        <w:pStyle w:val="ConsPlusNonformat"/>
        <w:jc w:val="both"/>
      </w:pPr>
      <w:r>
        <w:t>(далее - проект акта):</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2.   Адрес   размещения   уведомления   о  подготовке  проекта  акта  в</w:t>
      </w:r>
    </w:p>
    <w:p w:rsidR="00CB7D94" w:rsidRDefault="00CB7D94">
      <w:pPr>
        <w:pStyle w:val="ConsPlusNonformat"/>
        <w:jc w:val="both"/>
      </w:pPr>
      <w:r>
        <w:t>информационно-телекоммуникационной   сети   Интернет   (полный  электронный</w:t>
      </w:r>
    </w:p>
    <w:p w:rsidR="00CB7D94" w:rsidRDefault="00CB7D94">
      <w:pPr>
        <w:pStyle w:val="ConsPlusNonformat"/>
        <w:jc w:val="both"/>
      </w:pPr>
      <w:r>
        <w:t>адрес):</w:t>
      </w:r>
    </w:p>
    <w:p w:rsidR="00CB7D94" w:rsidRDefault="00CB7D94">
      <w:pPr>
        <w:pStyle w:val="ConsPlusNonformat"/>
        <w:jc w:val="both"/>
      </w:pPr>
      <w:r>
        <w:t>___________________________________________________________________________</w:t>
      </w:r>
    </w:p>
    <w:p w:rsidR="00CB7D94" w:rsidRDefault="00CB7D94">
      <w:pPr>
        <w:pStyle w:val="ConsPlusNormal"/>
        <w:ind w:firstLine="540"/>
        <w:jc w:val="both"/>
      </w:pPr>
      <w:r>
        <w:t>3. Разработчик проекта акта:</w:t>
      </w:r>
    </w:p>
    <w:p w:rsidR="00CB7D94" w:rsidRDefault="00CB7D9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CB7D94">
        <w:tc>
          <w:tcPr>
            <w:tcW w:w="2494" w:type="dxa"/>
            <w:tcBorders>
              <w:left w:val="nil"/>
            </w:tcBorders>
          </w:tcPr>
          <w:p w:rsidR="00CB7D94" w:rsidRDefault="00CB7D94">
            <w:pPr>
              <w:pStyle w:val="ConsPlusNormal"/>
            </w:pPr>
            <w:r>
              <w:t>Наименование</w:t>
            </w:r>
          </w:p>
        </w:tc>
        <w:tc>
          <w:tcPr>
            <w:tcW w:w="6576" w:type="dxa"/>
            <w:tcBorders>
              <w:right w:val="nil"/>
            </w:tcBorders>
          </w:tcPr>
          <w:p w:rsidR="00CB7D94" w:rsidRDefault="00CB7D94">
            <w:pPr>
              <w:pStyle w:val="ConsPlusNormal"/>
            </w:pPr>
          </w:p>
        </w:tc>
      </w:tr>
      <w:tr w:rsidR="00CB7D94">
        <w:tc>
          <w:tcPr>
            <w:tcW w:w="2494" w:type="dxa"/>
            <w:tcBorders>
              <w:left w:val="nil"/>
            </w:tcBorders>
          </w:tcPr>
          <w:p w:rsidR="00CB7D94" w:rsidRDefault="00CB7D94">
            <w:pPr>
              <w:pStyle w:val="ConsPlusNormal"/>
              <w:jc w:val="both"/>
            </w:pPr>
            <w:r>
              <w:t>Почтовый адрес</w:t>
            </w:r>
          </w:p>
        </w:tc>
        <w:tc>
          <w:tcPr>
            <w:tcW w:w="6576" w:type="dxa"/>
            <w:tcBorders>
              <w:right w:val="nil"/>
            </w:tcBorders>
          </w:tcPr>
          <w:p w:rsidR="00CB7D94" w:rsidRDefault="00CB7D94">
            <w:pPr>
              <w:pStyle w:val="ConsPlusNormal"/>
            </w:pPr>
          </w:p>
        </w:tc>
      </w:tr>
      <w:tr w:rsidR="00CB7D94">
        <w:tc>
          <w:tcPr>
            <w:tcW w:w="2494" w:type="dxa"/>
            <w:tcBorders>
              <w:left w:val="nil"/>
            </w:tcBorders>
          </w:tcPr>
          <w:p w:rsidR="00CB7D94" w:rsidRDefault="00CB7D94">
            <w:pPr>
              <w:pStyle w:val="ConsPlusNormal"/>
              <w:jc w:val="both"/>
            </w:pPr>
            <w:r>
              <w:t>Режим работы</w:t>
            </w:r>
          </w:p>
        </w:tc>
        <w:tc>
          <w:tcPr>
            <w:tcW w:w="6576" w:type="dxa"/>
            <w:tcBorders>
              <w:right w:val="nil"/>
            </w:tcBorders>
          </w:tcPr>
          <w:p w:rsidR="00CB7D94" w:rsidRDefault="00CB7D94">
            <w:pPr>
              <w:pStyle w:val="ConsPlusNormal"/>
            </w:pPr>
          </w:p>
        </w:tc>
      </w:tr>
    </w:tbl>
    <w:p w:rsidR="00CB7D94" w:rsidRDefault="00CB7D94">
      <w:pPr>
        <w:pStyle w:val="ConsPlusNormal"/>
        <w:jc w:val="both"/>
      </w:pPr>
    </w:p>
    <w:p w:rsidR="00CB7D94" w:rsidRDefault="00CB7D94">
      <w:pPr>
        <w:pStyle w:val="ConsPlusNormal"/>
        <w:ind w:firstLine="540"/>
        <w:jc w:val="both"/>
      </w:pPr>
      <w:r>
        <w:t>4. Контакты ответственного лица:</w:t>
      </w:r>
    </w:p>
    <w:p w:rsidR="00CB7D94" w:rsidRDefault="00CB7D9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CB7D94">
        <w:tc>
          <w:tcPr>
            <w:tcW w:w="2494" w:type="dxa"/>
            <w:tcBorders>
              <w:left w:val="nil"/>
            </w:tcBorders>
          </w:tcPr>
          <w:p w:rsidR="00CB7D94" w:rsidRDefault="00CB7D94">
            <w:pPr>
              <w:pStyle w:val="ConsPlusNormal"/>
            </w:pPr>
            <w:r>
              <w:t>Ф.И.О.</w:t>
            </w:r>
          </w:p>
        </w:tc>
        <w:tc>
          <w:tcPr>
            <w:tcW w:w="6576" w:type="dxa"/>
            <w:tcBorders>
              <w:right w:val="nil"/>
            </w:tcBorders>
          </w:tcPr>
          <w:p w:rsidR="00CB7D94" w:rsidRDefault="00CB7D94">
            <w:pPr>
              <w:pStyle w:val="ConsPlusNormal"/>
            </w:pPr>
          </w:p>
        </w:tc>
      </w:tr>
      <w:tr w:rsidR="00CB7D94">
        <w:tc>
          <w:tcPr>
            <w:tcW w:w="2494" w:type="dxa"/>
            <w:tcBorders>
              <w:left w:val="nil"/>
            </w:tcBorders>
          </w:tcPr>
          <w:p w:rsidR="00CB7D94" w:rsidRDefault="00CB7D94">
            <w:pPr>
              <w:pStyle w:val="ConsPlusNormal"/>
              <w:jc w:val="both"/>
            </w:pPr>
            <w:r>
              <w:t>Должность</w:t>
            </w:r>
          </w:p>
        </w:tc>
        <w:tc>
          <w:tcPr>
            <w:tcW w:w="6576" w:type="dxa"/>
            <w:tcBorders>
              <w:right w:val="nil"/>
            </w:tcBorders>
          </w:tcPr>
          <w:p w:rsidR="00CB7D94" w:rsidRDefault="00CB7D94">
            <w:pPr>
              <w:pStyle w:val="ConsPlusNormal"/>
            </w:pPr>
          </w:p>
        </w:tc>
      </w:tr>
      <w:tr w:rsidR="00CB7D94">
        <w:tc>
          <w:tcPr>
            <w:tcW w:w="2494" w:type="dxa"/>
            <w:tcBorders>
              <w:left w:val="nil"/>
            </w:tcBorders>
          </w:tcPr>
          <w:p w:rsidR="00CB7D94" w:rsidRDefault="00CB7D94">
            <w:pPr>
              <w:pStyle w:val="ConsPlusNormal"/>
              <w:jc w:val="both"/>
            </w:pPr>
            <w:r>
              <w:lastRenderedPageBreak/>
              <w:t>Телефон</w:t>
            </w:r>
          </w:p>
        </w:tc>
        <w:tc>
          <w:tcPr>
            <w:tcW w:w="6576" w:type="dxa"/>
            <w:tcBorders>
              <w:right w:val="nil"/>
            </w:tcBorders>
          </w:tcPr>
          <w:p w:rsidR="00CB7D94" w:rsidRDefault="00CB7D94">
            <w:pPr>
              <w:pStyle w:val="ConsPlusNormal"/>
            </w:pPr>
          </w:p>
        </w:tc>
      </w:tr>
      <w:tr w:rsidR="00CB7D94">
        <w:tc>
          <w:tcPr>
            <w:tcW w:w="2494" w:type="dxa"/>
            <w:tcBorders>
              <w:left w:val="nil"/>
            </w:tcBorders>
          </w:tcPr>
          <w:p w:rsidR="00CB7D94" w:rsidRDefault="00CB7D94">
            <w:pPr>
              <w:pStyle w:val="ConsPlusNormal"/>
              <w:jc w:val="both"/>
            </w:pPr>
            <w:r>
              <w:t>Адрес электронной почты</w:t>
            </w:r>
          </w:p>
        </w:tc>
        <w:tc>
          <w:tcPr>
            <w:tcW w:w="6576" w:type="dxa"/>
            <w:tcBorders>
              <w:right w:val="nil"/>
            </w:tcBorders>
          </w:tcPr>
          <w:p w:rsidR="00CB7D94" w:rsidRDefault="00CB7D94">
            <w:pPr>
              <w:pStyle w:val="ConsPlusNormal"/>
            </w:pPr>
          </w:p>
        </w:tc>
      </w:tr>
    </w:tbl>
    <w:p w:rsidR="00CB7D94" w:rsidRDefault="00CB7D94">
      <w:pPr>
        <w:pStyle w:val="ConsPlusNormal"/>
        <w:jc w:val="both"/>
      </w:pPr>
    </w:p>
    <w:p w:rsidR="00CB7D94" w:rsidRDefault="00CB7D94">
      <w:pPr>
        <w:pStyle w:val="ConsPlusNonformat"/>
        <w:jc w:val="both"/>
      </w:pPr>
      <w:r>
        <w:t xml:space="preserve">    5.      Степень      регулирующего     воздействия     проекта     акта</w:t>
      </w:r>
    </w:p>
    <w:p w:rsidR="00CB7D94" w:rsidRDefault="00CB7D94">
      <w:pPr>
        <w:pStyle w:val="ConsPlusNonformat"/>
        <w:jc w:val="both"/>
      </w:pPr>
      <w:r>
        <w:t>(высокая/средняя/низкая):</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6.  Описание проблемы, на решение которой направлен предлагаемый способ</w:t>
      </w:r>
    </w:p>
    <w:p w:rsidR="00CB7D94" w:rsidRDefault="00CB7D94">
      <w:pPr>
        <w:pStyle w:val="ConsPlusNonformat"/>
        <w:jc w:val="both"/>
      </w:pPr>
      <w:r>
        <w:t>регулирования:</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Оценка   негативных   эффектов,   возникающих   в   связи   с  наличием</w:t>
      </w:r>
    </w:p>
    <w:p w:rsidR="00CB7D94" w:rsidRDefault="00CB7D94">
      <w:pPr>
        <w:pStyle w:val="ConsPlusNonformat"/>
        <w:jc w:val="both"/>
      </w:pPr>
      <w:r>
        <w:t>рассматриваемой проблемы:</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7.   Цели  предлагаемого  регулирования  и  их  соответствие  принципам</w:t>
      </w:r>
    </w:p>
    <w:p w:rsidR="00CB7D94" w:rsidRDefault="00CB7D94">
      <w:pPr>
        <w:pStyle w:val="ConsPlusNonformat"/>
        <w:jc w:val="both"/>
      </w:pPr>
      <w:r>
        <w:t>правового регулирования:</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Действующие  нормативные  правовые  акты, поручения, другие решения, из</w:t>
      </w:r>
    </w:p>
    <w:p w:rsidR="00CB7D94" w:rsidRDefault="00CB7D94">
      <w:pPr>
        <w:pStyle w:val="ConsPlusNonformat"/>
        <w:jc w:val="both"/>
      </w:pPr>
      <w:r>
        <w:t>которых вытекает необходимость разработки проекта акта в данной области:</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8. Описание предлагаемого регулирования:</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8.1. Описание иных возможных способов решения проблемы:</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8.2. Обоснование выбора предлагаемого способа решения проблемы:</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9.  Основные  группы  субъектов  предпринимательской  и  инвестиционной</w:t>
      </w:r>
    </w:p>
    <w:p w:rsidR="00CB7D94" w:rsidRDefault="00CB7D94">
      <w:pPr>
        <w:pStyle w:val="ConsPlusNonformat"/>
        <w:jc w:val="both"/>
      </w:pPr>
      <w:r>
        <w:t>деятельности,  иные заинтересованные лица, интересы которых будут затронуты</w:t>
      </w:r>
    </w:p>
    <w:p w:rsidR="00CB7D94" w:rsidRDefault="00CB7D94">
      <w:pPr>
        <w:pStyle w:val="ConsPlusNonformat"/>
        <w:jc w:val="both"/>
      </w:pPr>
      <w:r>
        <w:t>предлагаемым правовым регулированием:</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p>
    <w:p w:rsidR="00CB7D94" w:rsidRDefault="00CB7D94">
      <w:pPr>
        <w:pStyle w:val="ConsPlusNonformat"/>
        <w:jc w:val="both"/>
      </w:pPr>
      <w:r>
        <w:t>Оценка количества таких субъектов:</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10.  Новые  функции,  полномочия,  обязанности и права органов местного</w:t>
      </w:r>
    </w:p>
    <w:p w:rsidR="00CB7D94" w:rsidRDefault="00CB7D94">
      <w:pPr>
        <w:pStyle w:val="ConsPlusNonformat"/>
        <w:jc w:val="both"/>
      </w:pPr>
      <w:r>
        <w:t>самоуправления или сведения об их изменении, а также порядок их реализации:</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11.  Оценка  соответствующих  расходов  (возможных поступлений) бюджета</w:t>
      </w:r>
    </w:p>
    <w:p w:rsidR="00CB7D94" w:rsidRDefault="00CB7D94">
      <w:pPr>
        <w:pStyle w:val="ConsPlusNonformat"/>
        <w:jc w:val="both"/>
      </w:pPr>
      <w:r>
        <w:t>города</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12.   Новые   или  изменяющие  ранее  предусмотренные  обязанности  для</w:t>
      </w:r>
    </w:p>
    <w:p w:rsidR="00CB7D94" w:rsidRDefault="00CB7D94">
      <w:pPr>
        <w:pStyle w:val="ConsPlusNonformat"/>
        <w:jc w:val="both"/>
      </w:pPr>
      <w:r>
        <w:t>субъектов   предпринимательской  и  инвестиционной  деятельности,  а  также</w:t>
      </w:r>
    </w:p>
    <w:p w:rsidR="00CB7D94" w:rsidRDefault="00CB7D94">
      <w:pPr>
        <w:pStyle w:val="ConsPlusNonformat"/>
        <w:jc w:val="both"/>
      </w:pPr>
      <w:r>
        <w:t>порядок организации их исполнения:</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13.  Оценка  расходов  субъектов  предпринимательской  и инвестиционной</w:t>
      </w:r>
    </w:p>
    <w:p w:rsidR="00CB7D94" w:rsidRDefault="00CB7D94">
      <w:pPr>
        <w:pStyle w:val="ConsPlusNonformat"/>
        <w:jc w:val="both"/>
      </w:pPr>
      <w:r>
        <w:t>деятельности,   связанных   с   необходимостью   соблюдения   установленных</w:t>
      </w:r>
    </w:p>
    <w:p w:rsidR="00CB7D94" w:rsidRDefault="00CB7D94">
      <w:pPr>
        <w:pStyle w:val="ConsPlusNonformat"/>
        <w:jc w:val="both"/>
      </w:pPr>
      <w:r>
        <w:t>обязанностей либо изменением содержания таких обязанностей:</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14.  Предполагаемая  дата вступления в силу проекта акта, необходимость</w:t>
      </w:r>
    </w:p>
    <w:p w:rsidR="00CB7D94" w:rsidRDefault="00CB7D94">
      <w:pPr>
        <w:pStyle w:val="ConsPlusNonformat"/>
        <w:jc w:val="both"/>
      </w:pPr>
      <w:r>
        <w:t>установления переходных положений (переходного периода):</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15. Сведения о результатах публичного обсуждения &lt;1&gt;:</w:t>
      </w:r>
    </w:p>
    <w:p w:rsidR="00CB7D94" w:rsidRDefault="00CB7D94">
      <w:pPr>
        <w:pStyle w:val="ConsPlusNonformat"/>
        <w:jc w:val="both"/>
      </w:pPr>
      <w:r>
        <w:t>сроки публичного обсуждения:</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p>
    <w:p w:rsidR="00CB7D94" w:rsidRDefault="00CB7D94">
      <w:pPr>
        <w:pStyle w:val="ConsPlusNonformat"/>
        <w:jc w:val="both"/>
      </w:pPr>
      <w:r>
        <w:t>лица, организации, представившие предложения:</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p>
    <w:p w:rsidR="00CB7D94" w:rsidRDefault="00CB7D94">
      <w:pPr>
        <w:pStyle w:val="ConsPlusNonformat"/>
        <w:jc w:val="both"/>
      </w:pPr>
      <w:r>
        <w:t xml:space="preserve">    &lt;1&gt;   Раздел   заполняется   после  завершения  публичного  обсуждения.</w:t>
      </w:r>
    </w:p>
    <w:p w:rsidR="00CB7D94" w:rsidRDefault="00CB7D94">
      <w:pPr>
        <w:pStyle w:val="ConsPlusNonformat"/>
        <w:jc w:val="both"/>
      </w:pPr>
      <w:r>
        <w:t>Прикладывается сводка предложений.</w:t>
      </w: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right"/>
        <w:outlineLvl w:val="1"/>
      </w:pPr>
      <w:r>
        <w:t>Приложение N 2</w:t>
      </w:r>
    </w:p>
    <w:p w:rsidR="00CB7D94" w:rsidRDefault="00CB7D94">
      <w:pPr>
        <w:pStyle w:val="ConsPlusNormal"/>
        <w:jc w:val="right"/>
      </w:pPr>
      <w:r>
        <w:t>к Порядку проведения</w:t>
      </w:r>
    </w:p>
    <w:p w:rsidR="00CB7D94" w:rsidRDefault="00CB7D94">
      <w:pPr>
        <w:pStyle w:val="ConsPlusNormal"/>
        <w:jc w:val="right"/>
      </w:pPr>
      <w:r>
        <w:t>оценки регулирующего</w:t>
      </w:r>
    </w:p>
    <w:p w:rsidR="00CB7D94" w:rsidRDefault="00CB7D94">
      <w:pPr>
        <w:pStyle w:val="ConsPlusNormal"/>
        <w:jc w:val="right"/>
      </w:pPr>
      <w:r>
        <w:t>воздействия проектов</w:t>
      </w:r>
    </w:p>
    <w:p w:rsidR="00CB7D94" w:rsidRDefault="00CB7D94">
      <w:pPr>
        <w:pStyle w:val="ConsPlusNormal"/>
        <w:jc w:val="right"/>
      </w:pPr>
      <w:r>
        <w:t>муниципальных нормативных</w:t>
      </w:r>
    </w:p>
    <w:p w:rsidR="00CB7D94" w:rsidRDefault="00CB7D94">
      <w:pPr>
        <w:pStyle w:val="ConsPlusNormal"/>
        <w:jc w:val="right"/>
      </w:pPr>
      <w:r>
        <w:t>правовых актов</w:t>
      </w:r>
    </w:p>
    <w:p w:rsidR="00CB7D94" w:rsidRDefault="00CB7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7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D94" w:rsidRDefault="00CB7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D94" w:rsidRDefault="00CB7D94">
            <w:pPr>
              <w:pStyle w:val="ConsPlusNormal"/>
              <w:jc w:val="center"/>
            </w:pPr>
            <w:r>
              <w:rPr>
                <w:color w:val="392C69"/>
              </w:rPr>
              <w:t>Список изменяющих документов</w:t>
            </w:r>
          </w:p>
          <w:p w:rsidR="00CB7D94" w:rsidRDefault="00CB7D94">
            <w:pPr>
              <w:pStyle w:val="ConsPlusNormal"/>
              <w:jc w:val="center"/>
            </w:pPr>
            <w:r>
              <w:rPr>
                <w:color w:val="392C69"/>
              </w:rPr>
              <w:t xml:space="preserve">(в ред. </w:t>
            </w:r>
            <w:hyperlink r:id="rId30">
              <w:r>
                <w:rPr>
                  <w:color w:val="0000FF"/>
                </w:rPr>
                <w:t>решения</w:t>
              </w:r>
            </w:hyperlink>
            <w:r>
              <w:rPr>
                <w:color w:val="392C69"/>
              </w:rPr>
              <w:t xml:space="preserve"> Кемеровского городского Совета народных депутатов</w:t>
            </w:r>
          </w:p>
          <w:p w:rsidR="00CB7D94" w:rsidRDefault="00CB7D94">
            <w:pPr>
              <w:pStyle w:val="ConsPlusNormal"/>
              <w:jc w:val="center"/>
            </w:pPr>
            <w:r>
              <w:rPr>
                <w:color w:val="392C69"/>
              </w:rPr>
              <w:t>от 29.04.2022 N 87)</w:t>
            </w: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r>
    </w:tbl>
    <w:p w:rsidR="00CB7D94" w:rsidRDefault="00CB7D94">
      <w:pPr>
        <w:pStyle w:val="ConsPlusNormal"/>
        <w:jc w:val="both"/>
      </w:pPr>
    </w:p>
    <w:p w:rsidR="00CB7D94" w:rsidRDefault="00CB7D94">
      <w:pPr>
        <w:pStyle w:val="ConsPlusNormal"/>
        <w:jc w:val="center"/>
      </w:pPr>
      <w:bookmarkStart w:id="4" w:name="P258"/>
      <w:bookmarkEnd w:id="4"/>
      <w:r>
        <w:t>ФОРМА</w:t>
      </w:r>
    </w:p>
    <w:p w:rsidR="00CB7D94" w:rsidRDefault="00CB7D94">
      <w:pPr>
        <w:pStyle w:val="ConsPlusNormal"/>
        <w:jc w:val="center"/>
      </w:pPr>
      <w:r>
        <w:t>уведомления о разработке предлагаемого</w:t>
      </w:r>
    </w:p>
    <w:p w:rsidR="00CB7D94" w:rsidRDefault="00CB7D94">
      <w:pPr>
        <w:pStyle w:val="ConsPlusNormal"/>
        <w:jc w:val="center"/>
      </w:pPr>
      <w:r>
        <w:t>правового регулирования</w:t>
      </w:r>
    </w:p>
    <w:p w:rsidR="00CB7D94" w:rsidRDefault="00CB7D94">
      <w:pPr>
        <w:pStyle w:val="ConsPlusNormal"/>
        <w:jc w:val="both"/>
      </w:pPr>
    </w:p>
    <w:p w:rsidR="00CB7D94" w:rsidRDefault="00CB7D94">
      <w:pPr>
        <w:pStyle w:val="ConsPlusNonformat"/>
        <w:jc w:val="both"/>
      </w:pPr>
      <w:r>
        <w:t xml:space="preserve">    Настоящим __________________________ (наименование органа-разработчика)</w:t>
      </w:r>
    </w:p>
    <w:p w:rsidR="00CB7D94" w:rsidRDefault="00CB7D94">
      <w:pPr>
        <w:pStyle w:val="ConsPlusNonformat"/>
        <w:jc w:val="both"/>
      </w:pPr>
      <w:r>
        <w:t>извещает  о  начале  обсуждения  идеи  (концепции)  предлагаемого правового</w:t>
      </w:r>
    </w:p>
    <w:p w:rsidR="00CB7D94" w:rsidRDefault="00CB7D94">
      <w:pPr>
        <w:pStyle w:val="ConsPlusNonformat"/>
        <w:jc w:val="both"/>
      </w:pPr>
      <w:r>
        <w:t>регулирования и сборе предложений заинтересованных лиц.</w:t>
      </w:r>
    </w:p>
    <w:p w:rsidR="00CB7D94" w:rsidRDefault="00CB7D94">
      <w:pPr>
        <w:pStyle w:val="ConsPlusNonformat"/>
        <w:jc w:val="both"/>
      </w:pPr>
      <w:r>
        <w:t xml:space="preserve">    Предложения принимаются по адресу: ___________________________________,</w:t>
      </w:r>
    </w:p>
    <w:p w:rsidR="00CB7D94" w:rsidRDefault="00CB7D94">
      <w:pPr>
        <w:pStyle w:val="ConsPlusNonformat"/>
        <w:jc w:val="both"/>
      </w:pPr>
      <w:r>
        <w:t xml:space="preserve">    а также по адресу электронной почты: _________________________________.</w:t>
      </w:r>
    </w:p>
    <w:p w:rsidR="00CB7D94" w:rsidRDefault="00CB7D94">
      <w:pPr>
        <w:pStyle w:val="ConsPlusNonformat"/>
        <w:jc w:val="both"/>
      </w:pPr>
      <w:r>
        <w:t xml:space="preserve">    Сроки приема предложений: ____________________________________________.</w:t>
      </w:r>
    </w:p>
    <w:p w:rsidR="00CB7D94" w:rsidRDefault="00CB7D94">
      <w:pPr>
        <w:pStyle w:val="ConsPlusNonformat"/>
        <w:jc w:val="both"/>
      </w:pPr>
      <w:r>
        <w:t xml:space="preserve">    Место размещения уведомления в информационно-телекоммуникационной сети</w:t>
      </w:r>
    </w:p>
    <w:p w:rsidR="00CB7D94" w:rsidRDefault="00CB7D94">
      <w:pPr>
        <w:pStyle w:val="ConsPlusNonformat"/>
        <w:jc w:val="both"/>
      </w:pPr>
      <w:r>
        <w:t xml:space="preserve">    Интернет (полный электронный адрес): __________________________________</w:t>
      </w:r>
    </w:p>
    <w:p w:rsidR="00CB7D94" w:rsidRDefault="00CB7D94">
      <w:pPr>
        <w:pStyle w:val="ConsPlusNonformat"/>
        <w:jc w:val="both"/>
      </w:pPr>
      <w:r>
        <w:t>__________________________________________________________________________.</w:t>
      </w:r>
    </w:p>
    <w:p w:rsidR="00CB7D94" w:rsidRDefault="00CB7D94">
      <w:pPr>
        <w:pStyle w:val="ConsPlusNonformat"/>
        <w:jc w:val="both"/>
      </w:pPr>
      <w:r>
        <w:t xml:space="preserve">    Все поступившие предложения будут рассмотрены. Сводка предложений будет</w:t>
      </w:r>
    </w:p>
    <w:p w:rsidR="00CB7D94" w:rsidRDefault="00CB7D94">
      <w:pPr>
        <w:pStyle w:val="ConsPlusNonformat"/>
        <w:jc w:val="both"/>
      </w:pPr>
      <w:r>
        <w:t>размещена на сайтах ___________________________ (адреса официальных сайтов)</w:t>
      </w:r>
    </w:p>
    <w:p w:rsidR="00CB7D94" w:rsidRDefault="00CB7D94">
      <w:pPr>
        <w:pStyle w:val="ConsPlusNonformat"/>
        <w:jc w:val="both"/>
      </w:pPr>
      <w:r>
        <w:t>не позднее ___________________________________________ (число, месяц, год).</w:t>
      </w:r>
    </w:p>
    <w:p w:rsidR="00CB7D94" w:rsidRDefault="00CB7D94">
      <w:pPr>
        <w:pStyle w:val="ConsPlusNonformat"/>
        <w:jc w:val="both"/>
      </w:pPr>
      <w:r>
        <w:t xml:space="preserve">    1.  Описание  проблемы,  на  решение  которой  направлено  предлагаемое</w:t>
      </w:r>
    </w:p>
    <w:p w:rsidR="00CB7D94" w:rsidRDefault="00CB7D94">
      <w:pPr>
        <w:pStyle w:val="ConsPlusNonformat"/>
        <w:jc w:val="both"/>
      </w:pPr>
      <w:r>
        <w:t>правовое регулирование: ___________________________________________________</w:t>
      </w:r>
    </w:p>
    <w:p w:rsidR="00CB7D94" w:rsidRDefault="00CB7D94">
      <w:pPr>
        <w:pStyle w:val="ConsPlusNonformat"/>
        <w:jc w:val="both"/>
      </w:pPr>
      <w:r>
        <w:t>__________________________________________________________________________.</w:t>
      </w:r>
    </w:p>
    <w:p w:rsidR="00CB7D94" w:rsidRDefault="00CB7D94">
      <w:pPr>
        <w:pStyle w:val="ConsPlusNonformat"/>
        <w:jc w:val="both"/>
      </w:pPr>
      <w:r>
        <w:t xml:space="preserve">                       место для текстового описания</w:t>
      </w:r>
    </w:p>
    <w:p w:rsidR="00CB7D94" w:rsidRDefault="00CB7D94">
      <w:pPr>
        <w:pStyle w:val="ConsPlusNonformat"/>
        <w:jc w:val="both"/>
      </w:pPr>
      <w:r>
        <w:t xml:space="preserve">    2. Цели предлагаемого правового регулирования: ________________________</w:t>
      </w:r>
    </w:p>
    <w:p w:rsidR="00CB7D94" w:rsidRDefault="00CB7D94">
      <w:pPr>
        <w:pStyle w:val="ConsPlusNonformat"/>
        <w:jc w:val="both"/>
      </w:pPr>
      <w:r>
        <w:t>__________________________________________________________________________.</w:t>
      </w:r>
    </w:p>
    <w:p w:rsidR="00CB7D94" w:rsidRDefault="00CB7D94">
      <w:pPr>
        <w:pStyle w:val="ConsPlusNonformat"/>
        <w:jc w:val="both"/>
      </w:pPr>
      <w:r>
        <w:t xml:space="preserve">                       место для текстового описания</w:t>
      </w:r>
    </w:p>
    <w:p w:rsidR="00CB7D94" w:rsidRDefault="00CB7D94">
      <w:pPr>
        <w:pStyle w:val="ConsPlusNonformat"/>
        <w:jc w:val="both"/>
      </w:pPr>
      <w:r>
        <w:t xml:space="preserve">    3.   Ожидаемый   результат   (выраженный  установленными  разработчиком</w:t>
      </w:r>
    </w:p>
    <w:p w:rsidR="00CB7D94" w:rsidRDefault="00CB7D94">
      <w:pPr>
        <w:pStyle w:val="ConsPlusNonformat"/>
        <w:jc w:val="both"/>
      </w:pPr>
      <w:r>
        <w:t>показателями) предлагаемого правового регулирования: ______________________</w:t>
      </w:r>
    </w:p>
    <w:p w:rsidR="00CB7D94" w:rsidRDefault="00CB7D94">
      <w:pPr>
        <w:pStyle w:val="ConsPlusNonformat"/>
        <w:jc w:val="both"/>
      </w:pPr>
      <w:r>
        <w:t>__________________________________________________________________________.</w:t>
      </w:r>
    </w:p>
    <w:p w:rsidR="00CB7D94" w:rsidRDefault="00CB7D94">
      <w:pPr>
        <w:pStyle w:val="ConsPlusNonformat"/>
        <w:jc w:val="both"/>
      </w:pPr>
      <w:r>
        <w:t xml:space="preserve">                       место для текстового описания</w:t>
      </w:r>
    </w:p>
    <w:p w:rsidR="00CB7D94" w:rsidRDefault="00CB7D94">
      <w:pPr>
        <w:pStyle w:val="ConsPlusNonformat"/>
        <w:jc w:val="both"/>
      </w:pPr>
      <w:r>
        <w:t xml:space="preserve">    4. Действующие нормативные правовые акты, поручения, другие решения, из</w:t>
      </w:r>
    </w:p>
    <w:p w:rsidR="00CB7D94" w:rsidRDefault="00CB7D94">
      <w:pPr>
        <w:pStyle w:val="ConsPlusNonformat"/>
        <w:jc w:val="both"/>
      </w:pPr>
      <w:r>
        <w:t>которых   вытекает   необходимость   разработки   предлагаемого   правового</w:t>
      </w:r>
    </w:p>
    <w:p w:rsidR="00CB7D94" w:rsidRDefault="00CB7D94">
      <w:pPr>
        <w:pStyle w:val="ConsPlusNonformat"/>
        <w:jc w:val="both"/>
      </w:pPr>
      <w:r>
        <w:t>регулирования                в                данной               области:</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__________________________________________________________________________.</w:t>
      </w:r>
    </w:p>
    <w:p w:rsidR="00CB7D94" w:rsidRDefault="00CB7D94">
      <w:pPr>
        <w:pStyle w:val="ConsPlusNonformat"/>
        <w:jc w:val="both"/>
      </w:pPr>
      <w:r>
        <w:t xml:space="preserve">                       место для текстового описания</w:t>
      </w:r>
    </w:p>
    <w:p w:rsidR="00CB7D94" w:rsidRDefault="00CB7D94">
      <w:pPr>
        <w:pStyle w:val="ConsPlusNonformat"/>
        <w:jc w:val="both"/>
      </w:pPr>
      <w:r>
        <w:t xml:space="preserve">    5.   Планируемый   срок   вступления  в  силу  предлагаемого  правового</w:t>
      </w:r>
    </w:p>
    <w:p w:rsidR="00CB7D94" w:rsidRDefault="00CB7D94">
      <w:pPr>
        <w:pStyle w:val="ConsPlusNonformat"/>
        <w:jc w:val="both"/>
      </w:pPr>
      <w:r>
        <w:t>регулирования:</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__________________________________________________________________________.</w:t>
      </w:r>
    </w:p>
    <w:p w:rsidR="00CB7D94" w:rsidRDefault="00CB7D94">
      <w:pPr>
        <w:pStyle w:val="ConsPlusNonformat"/>
        <w:jc w:val="both"/>
      </w:pPr>
      <w:r>
        <w:t xml:space="preserve">                       место для текстового описания</w:t>
      </w:r>
    </w:p>
    <w:p w:rsidR="00CB7D94" w:rsidRDefault="00CB7D94">
      <w:pPr>
        <w:pStyle w:val="ConsPlusNonformat"/>
        <w:jc w:val="both"/>
      </w:pPr>
      <w:r>
        <w:t xml:space="preserve">    6.  Сведения  о необходимости или отсутствии необходимости установления</w:t>
      </w:r>
    </w:p>
    <w:p w:rsidR="00CB7D94" w:rsidRDefault="00CB7D94">
      <w:pPr>
        <w:pStyle w:val="ConsPlusNonformat"/>
        <w:jc w:val="both"/>
      </w:pPr>
      <w:r>
        <w:t>переходного периода:</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__________________________________________________________________________.</w:t>
      </w:r>
    </w:p>
    <w:p w:rsidR="00CB7D94" w:rsidRDefault="00CB7D94">
      <w:pPr>
        <w:pStyle w:val="ConsPlusNonformat"/>
        <w:jc w:val="both"/>
      </w:pPr>
      <w:r>
        <w:t xml:space="preserve">                       место для текстового описания</w:t>
      </w:r>
    </w:p>
    <w:p w:rsidR="00CB7D94" w:rsidRDefault="00CB7D94">
      <w:pPr>
        <w:pStyle w:val="ConsPlusNonformat"/>
        <w:jc w:val="both"/>
      </w:pPr>
      <w:r>
        <w:t xml:space="preserve">    7.  Иная  информация  по  решению  органа-разработчика,  относящаяся  к</w:t>
      </w:r>
    </w:p>
    <w:p w:rsidR="00CB7D94" w:rsidRDefault="00CB7D94">
      <w:pPr>
        <w:pStyle w:val="ConsPlusNonformat"/>
        <w:jc w:val="both"/>
      </w:pPr>
      <w:r>
        <w:t>сведениям   о   подготовке   идеи   (концепции)   предлагаемого   правового</w:t>
      </w:r>
    </w:p>
    <w:p w:rsidR="00CB7D94" w:rsidRDefault="00CB7D94">
      <w:pPr>
        <w:pStyle w:val="ConsPlusNonformat"/>
        <w:jc w:val="both"/>
      </w:pPr>
      <w:r>
        <w:t>регулирования:</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lastRenderedPageBreak/>
        <w:t xml:space="preserve">                       место для текстового описания</w:t>
      </w:r>
    </w:p>
    <w:p w:rsidR="00CB7D94" w:rsidRDefault="00CB7D94">
      <w:pPr>
        <w:pStyle w:val="ConsPlusNonformat"/>
        <w:jc w:val="both"/>
      </w:pPr>
    </w:p>
    <w:p w:rsidR="00CB7D94" w:rsidRDefault="00CB7D94">
      <w:pPr>
        <w:pStyle w:val="ConsPlusNonformat"/>
        <w:jc w:val="both"/>
      </w:pPr>
      <w:r>
        <w:t>К уведомлению прилагаются:</w:t>
      </w:r>
    </w:p>
    <w:p w:rsidR="00CB7D94" w:rsidRDefault="00CB7D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633"/>
        <w:gridCol w:w="1928"/>
      </w:tblGrid>
      <w:tr w:rsidR="00CB7D94">
        <w:tc>
          <w:tcPr>
            <w:tcW w:w="454" w:type="dxa"/>
          </w:tcPr>
          <w:p w:rsidR="00CB7D94" w:rsidRDefault="00CB7D94">
            <w:pPr>
              <w:pStyle w:val="ConsPlusNormal"/>
              <w:jc w:val="center"/>
            </w:pPr>
            <w:r>
              <w:rPr>
                <w:b/>
              </w:rPr>
              <w:t>1</w:t>
            </w:r>
          </w:p>
        </w:tc>
        <w:tc>
          <w:tcPr>
            <w:tcW w:w="6633" w:type="dxa"/>
          </w:tcPr>
          <w:p w:rsidR="00CB7D94" w:rsidRDefault="00CB7D94">
            <w:pPr>
              <w:pStyle w:val="ConsPlusNormal"/>
            </w:pPr>
            <w:r>
              <w:rPr>
                <w:b/>
              </w:rPr>
              <w:t>Перечень вопросов для участников публичных консультаций</w:t>
            </w:r>
          </w:p>
        </w:tc>
        <w:tc>
          <w:tcPr>
            <w:tcW w:w="1928" w:type="dxa"/>
          </w:tcPr>
          <w:p w:rsidR="00CB7D94" w:rsidRDefault="00CB7D94">
            <w:pPr>
              <w:pStyle w:val="ConsPlusNormal"/>
            </w:pPr>
          </w:p>
        </w:tc>
      </w:tr>
      <w:tr w:rsidR="00CB7D94">
        <w:tc>
          <w:tcPr>
            <w:tcW w:w="454" w:type="dxa"/>
          </w:tcPr>
          <w:p w:rsidR="00CB7D94" w:rsidRDefault="00CB7D94">
            <w:pPr>
              <w:pStyle w:val="ConsPlusNormal"/>
              <w:jc w:val="center"/>
            </w:pPr>
            <w:r>
              <w:rPr>
                <w:b/>
              </w:rPr>
              <w:t>2</w:t>
            </w:r>
          </w:p>
        </w:tc>
        <w:tc>
          <w:tcPr>
            <w:tcW w:w="6633" w:type="dxa"/>
          </w:tcPr>
          <w:p w:rsidR="00CB7D94" w:rsidRDefault="00CB7D94">
            <w:pPr>
              <w:pStyle w:val="ConsPlusNormal"/>
            </w:pPr>
            <w:r>
              <w:rPr>
                <w:b/>
              </w:rPr>
              <w:t>Иные материалы, которые, по мнению разработчика, позволяют оценить необходимость введения предлагаемого правового регулирования</w:t>
            </w:r>
          </w:p>
        </w:tc>
        <w:tc>
          <w:tcPr>
            <w:tcW w:w="1928" w:type="dxa"/>
          </w:tcPr>
          <w:p w:rsidR="00CB7D94" w:rsidRDefault="00CB7D94">
            <w:pPr>
              <w:pStyle w:val="ConsPlusNormal"/>
            </w:pPr>
          </w:p>
        </w:tc>
      </w:tr>
    </w:tbl>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right"/>
        <w:outlineLvl w:val="1"/>
      </w:pPr>
      <w:r>
        <w:t>Приложение N 3</w:t>
      </w:r>
    </w:p>
    <w:p w:rsidR="00CB7D94" w:rsidRDefault="00CB7D94">
      <w:pPr>
        <w:pStyle w:val="ConsPlusNormal"/>
        <w:jc w:val="right"/>
      </w:pPr>
      <w:r>
        <w:t>к Порядку проведения</w:t>
      </w:r>
    </w:p>
    <w:p w:rsidR="00CB7D94" w:rsidRDefault="00CB7D94">
      <w:pPr>
        <w:pStyle w:val="ConsPlusNormal"/>
        <w:jc w:val="right"/>
      </w:pPr>
      <w:r>
        <w:t>оценки регулирующего</w:t>
      </w:r>
    </w:p>
    <w:p w:rsidR="00CB7D94" w:rsidRDefault="00CB7D94">
      <w:pPr>
        <w:pStyle w:val="ConsPlusNormal"/>
        <w:jc w:val="right"/>
      </w:pPr>
      <w:r>
        <w:t>воздействия проектов</w:t>
      </w:r>
    </w:p>
    <w:p w:rsidR="00CB7D94" w:rsidRDefault="00CB7D94">
      <w:pPr>
        <w:pStyle w:val="ConsPlusNormal"/>
        <w:jc w:val="right"/>
      </w:pPr>
      <w:r>
        <w:t>муниципальных нормативных</w:t>
      </w:r>
    </w:p>
    <w:p w:rsidR="00CB7D94" w:rsidRDefault="00CB7D94">
      <w:pPr>
        <w:pStyle w:val="ConsPlusNormal"/>
        <w:jc w:val="right"/>
      </w:pPr>
      <w:r>
        <w:t>правовых актов</w:t>
      </w:r>
    </w:p>
    <w:p w:rsidR="00CB7D94" w:rsidRDefault="00CB7D94">
      <w:pPr>
        <w:pStyle w:val="ConsPlusNormal"/>
        <w:jc w:val="both"/>
      </w:pPr>
    </w:p>
    <w:p w:rsidR="00CB7D94" w:rsidRDefault="00CB7D94">
      <w:pPr>
        <w:pStyle w:val="ConsPlusNormal"/>
        <w:jc w:val="center"/>
      </w:pPr>
      <w:bookmarkStart w:id="5" w:name="P327"/>
      <w:bookmarkEnd w:id="5"/>
      <w:r>
        <w:t>СВОДКА ПРЕДЛОЖЕНИЙ</w:t>
      </w:r>
    </w:p>
    <w:p w:rsidR="00CB7D94" w:rsidRDefault="00CB7D94">
      <w:pPr>
        <w:pStyle w:val="ConsPlusNormal"/>
        <w:jc w:val="both"/>
      </w:pP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(наименование проекта муниципального нормативного правового акта)</w:t>
      </w:r>
    </w:p>
    <w:p w:rsidR="00CB7D94" w:rsidRDefault="00CB7D94">
      <w:pPr>
        <w:pStyle w:val="ConsPlusNonformat"/>
        <w:jc w:val="both"/>
      </w:pPr>
    </w:p>
    <w:p w:rsidR="00CB7D94" w:rsidRDefault="00CB7D94">
      <w:pPr>
        <w:pStyle w:val="ConsPlusNonformat"/>
        <w:jc w:val="both"/>
      </w:pPr>
      <w:r>
        <w:t>Степень регулирующего воздействия проекта нормативного правового акта:</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p>
    <w:p w:rsidR="00CB7D94" w:rsidRDefault="00CB7D94">
      <w:pPr>
        <w:pStyle w:val="ConsPlusNonformat"/>
        <w:jc w:val="both"/>
      </w:pPr>
      <w:r>
        <w:t>Сроки проведения публичного обсуждения:</w:t>
      </w:r>
    </w:p>
    <w:p w:rsidR="00CB7D94" w:rsidRDefault="00CB7D94">
      <w:pPr>
        <w:pStyle w:val="ConsPlusNonformat"/>
        <w:jc w:val="both"/>
      </w:pPr>
      <w:r>
        <w:t>____________________________________________________</w:t>
      </w:r>
    </w:p>
    <w:p w:rsidR="00CB7D94" w:rsidRDefault="00CB7D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0"/>
        <w:gridCol w:w="2721"/>
        <w:gridCol w:w="3345"/>
      </w:tblGrid>
      <w:tr w:rsidR="00CB7D94">
        <w:tc>
          <w:tcPr>
            <w:tcW w:w="624" w:type="dxa"/>
            <w:vAlign w:val="center"/>
          </w:tcPr>
          <w:p w:rsidR="00CB7D94" w:rsidRDefault="00CB7D94">
            <w:pPr>
              <w:pStyle w:val="ConsPlusNormal"/>
              <w:jc w:val="center"/>
            </w:pPr>
            <w:r>
              <w:t>N</w:t>
            </w:r>
          </w:p>
        </w:tc>
        <w:tc>
          <w:tcPr>
            <w:tcW w:w="2260" w:type="dxa"/>
            <w:vAlign w:val="center"/>
          </w:tcPr>
          <w:p w:rsidR="00CB7D94" w:rsidRDefault="00CB7D94">
            <w:pPr>
              <w:pStyle w:val="ConsPlusNormal"/>
              <w:jc w:val="center"/>
            </w:pPr>
            <w:r>
              <w:t>Участник обсуждения</w:t>
            </w:r>
          </w:p>
        </w:tc>
        <w:tc>
          <w:tcPr>
            <w:tcW w:w="2721" w:type="dxa"/>
            <w:vAlign w:val="center"/>
          </w:tcPr>
          <w:p w:rsidR="00CB7D94" w:rsidRDefault="00CB7D94">
            <w:pPr>
              <w:pStyle w:val="ConsPlusNormal"/>
              <w:jc w:val="center"/>
            </w:pPr>
            <w:r>
              <w:t>Позиция участника обсуждения</w:t>
            </w:r>
          </w:p>
        </w:tc>
        <w:tc>
          <w:tcPr>
            <w:tcW w:w="3345" w:type="dxa"/>
            <w:vAlign w:val="center"/>
          </w:tcPr>
          <w:p w:rsidR="00CB7D94" w:rsidRDefault="00CB7D94">
            <w:pPr>
              <w:pStyle w:val="ConsPlusNormal"/>
              <w:jc w:val="center"/>
            </w:pPr>
            <w:r>
              <w:t>Мотивированное решение разработчика, в том числе о причинах отклонения</w:t>
            </w:r>
          </w:p>
        </w:tc>
      </w:tr>
      <w:tr w:rsidR="00CB7D94">
        <w:tc>
          <w:tcPr>
            <w:tcW w:w="624" w:type="dxa"/>
            <w:vAlign w:val="center"/>
          </w:tcPr>
          <w:p w:rsidR="00CB7D94" w:rsidRDefault="00CB7D94">
            <w:pPr>
              <w:pStyle w:val="ConsPlusNormal"/>
            </w:pPr>
          </w:p>
        </w:tc>
        <w:tc>
          <w:tcPr>
            <w:tcW w:w="2260" w:type="dxa"/>
            <w:vAlign w:val="center"/>
          </w:tcPr>
          <w:p w:rsidR="00CB7D94" w:rsidRDefault="00CB7D94">
            <w:pPr>
              <w:pStyle w:val="ConsPlusNormal"/>
            </w:pPr>
          </w:p>
        </w:tc>
        <w:tc>
          <w:tcPr>
            <w:tcW w:w="2721" w:type="dxa"/>
            <w:vAlign w:val="center"/>
          </w:tcPr>
          <w:p w:rsidR="00CB7D94" w:rsidRDefault="00CB7D94">
            <w:pPr>
              <w:pStyle w:val="ConsPlusNormal"/>
            </w:pPr>
          </w:p>
        </w:tc>
        <w:tc>
          <w:tcPr>
            <w:tcW w:w="3345" w:type="dxa"/>
            <w:vAlign w:val="center"/>
          </w:tcPr>
          <w:p w:rsidR="00CB7D94" w:rsidRDefault="00CB7D94">
            <w:pPr>
              <w:pStyle w:val="ConsPlusNormal"/>
            </w:pPr>
          </w:p>
        </w:tc>
      </w:tr>
    </w:tbl>
    <w:p w:rsidR="00CB7D94" w:rsidRDefault="00CB7D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814"/>
      </w:tblGrid>
      <w:tr w:rsidR="00CB7D94">
        <w:tc>
          <w:tcPr>
            <w:tcW w:w="7143" w:type="dxa"/>
          </w:tcPr>
          <w:p w:rsidR="00CB7D94" w:rsidRDefault="00CB7D94">
            <w:pPr>
              <w:pStyle w:val="ConsPlusNormal"/>
            </w:pPr>
            <w:r>
              <w:t>Общее количество поступивших предложений</w:t>
            </w:r>
          </w:p>
        </w:tc>
        <w:tc>
          <w:tcPr>
            <w:tcW w:w="1814" w:type="dxa"/>
          </w:tcPr>
          <w:p w:rsidR="00CB7D94" w:rsidRDefault="00CB7D94">
            <w:pPr>
              <w:pStyle w:val="ConsPlusNormal"/>
            </w:pPr>
          </w:p>
        </w:tc>
      </w:tr>
      <w:tr w:rsidR="00CB7D94">
        <w:tc>
          <w:tcPr>
            <w:tcW w:w="7143" w:type="dxa"/>
          </w:tcPr>
          <w:p w:rsidR="00CB7D94" w:rsidRDefault="00CB7D94">
            <w:pPr>
              <w:pStyle w:val="ConsPlusNormal"/>
            </w:pPr>
            <w:r>
              <w:t>Общее количество учтенных предложений</w:t>
            </w:r>
          </w:p>
        </w:tc>
        <w:tc>
          <w:tcPr>
            <w:tcW w:w="1814" w:type="dxa"/>
          </w:tcPr>
          <w:p w:rsidR="00CB7D94" w:rsidRDefault="00CB7D94">
            <w:pPr>
              <w:pStyle w:val="ConsPlusNormal"/>
            </w:pPr>
          </w:p>
        </w:tc>
      </w:tr>
      <w:tr w:rsidR="00CB7D94">
        <w:tc>
          <w:tcPr>
            <w:tcW w:w="7143" w:type="dxa"/>
          </w:tcPr>
          <w:p w:rsidR="00CB7D94" w:rsidRDefault="00CB7D94">
            <w:pPr>
              <w:pStyle w:val="ConsPlusNormal"/>
            </w:pPr>
            <w:r>
              <w:t>Общее количество частично учтенных предложений</w:t>
            </w:r>
          </w:p>
        </w:tc>
        <w:tc>
          <w:tcPr>
            <w:tcW w:w="1814" w:type="dxa"/>
          </w:tcPr>
          <w:p w:rsidR="00CB7D94" w:rsidRDefault="00CB7D94">
            <w:pPr>
              <w:pStyle w:val="ConsPlusNormal"/>
            </w:pPr>
          </w:p>
        </w:tc>
      </w:tr>
      <w:tr w:rsidR="00CB7D94">
        <w:tc>
          <w:tcPr>
            <w:tcW w:w="7143" w:type="dxa"/>
          </w:tcPr>
          <w:p w:rsidR="00CB7D94" w:rsidRDefault="00CB7D94">
            <w:pPr>
              <w:pStyle w:val="ConsPlusNormal"/>
            </w:pPr>
            <w:r>
              <w:t>Общее количество неучтенных предложений</w:t>
            </w:r>
          </w:p>
        </w:tc>
        <w:tc>
          <w:tcPr>
            <w:tcW w:w="1814" w:type="dxa"/>
          </w:tcPr>
          <w:p w:rsidR="00CB7D94" w:rsidRDefault="00CB7D94">
            <w:pPr>
              <w:pStyle w:val="ConsPlusNormal"/>
            </w:pPr>
          </w:p>
        </w:tc>
      </w:tr>
    </w:tbl>
    <w:p w:rsidR="00CB7D94" w:rsidRDefault="00CB7D94">
      <w:pPr>
        <w:pStyle w:val="ConsPlusNormal"/>
        <w:jc w:val="both"/>
      </w:pPr>
    </w:p>
    <w:p w:rsidR="00CB7D94" w:rsidRDefault="00CB7D94">
      <w:pPr>
        <w:pStyle w:val="ConsPlusNonformat"/>
        <w:jc w:val="both"/>
      </w:pPr>
      <w:r>
        <w:t>__________________________ "__"____________ 20__ г.        ________________</w:t>
      </w:r>
    </w:p>
    <w:p w:rsidR="00CB7D94" w:rsidRDefault="00CB7D94">
      <w:pPr>
        <w:pStyle w:val="ConsPlusNonformat"/>
        <w:jc w:val="both"/>
      </w:pPr>
      <w:r>
        <w:t xml:space="preserve">    Ф.И.О. руководителя     Дата                               Подпись</w:t>
      </w: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right"/>
        <w:outlineLvl w:val="1"/>
      </w:pPr>
      <w:r>
        <w:t>Приложение N 4</w:t>
      </w:r>
    </w:p>
    <w:p w:rsidR="00CB7D94" w:rsidRDefault="00CB7D94">
      <w:pPr>
        <w:pStyle w:val="ConsPlusNormal"/>
        <w:jc w:val="right"/>
      </w:pPr>
      <w:r>
        <w:lastRenderedPageBreak/>
        <w:t>к Порядку проведения</w:t>
      </w:r>
    </w:p>
    <w:p w:rsidR="00CB7D94" w:rsidRDefault="00CB7D94">
      <w:pPr>
        <w:pStyle w:val="ConsPlusNormal"/>
        <w:jc w:val="right"/>
      </w:pPr>
      <w:r>
        <w:t>оценки регулирующего</w:t>
      </w:r>
    </w:p>
    <w:p w:rsidR="00CB7D94" w:rsidRDefault="00CB7D94">
      <w:pPr>
        <w:pStyle w:val="ConsPlusNormal"/>
        <w:jc w:val="right"/>
      </w:pPr>
      <w:r>
        <w:t>воздействия проектов</w:t>
      </w:r>
    </w:p>
    <w:p w:rsidR="00CB7D94" w:rsidRDefault="00CB7D94">
      <w:pPr>
        <w:pStyle w:val="ConsPlusNormal"/>
        <w:jc w:val="right"/>
      </w:pPr>
      <w:r>
        <w:t>муниципальных нормативных</w:t>
      </w:r>
    </w:p>
    <w:p w:rsidR="00CB7D94" w:rsidRDefault="00CB7D94">
      <w:pPr>
        <w:pStyle w:val="ConsPlusNormal"/>
        <w:jc w:val="right"/>
      </w:pPr>
      <w:r>
        <w:t>правовых актов</w:t>
      </w:r>
    </w:p>
    <w:p w:rsidR="00CB7D94" w:rsidRDefault="00CB7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7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D94" w:rsidRDefault="00CB7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D94" w:rsidRDefault="00CB7D94">
            <w:pPr>
              <w:pStyle w:val="ConsPlusNormal"/>
              <w:jc w:val="center"/>
            </w:pPr>
            <w:r>
              <w:rPr>
                <w:color w:val="392C69"/>
              </w:rPr>
              <w:t>Список изменяющих документов</w:t>
            </w:r>
          </w:p>
          <w:p w:rsidR="00CB7D94" w:rsidRDefault="00CB7D94">
            <w:pPr>
              <w:pStyle w:val="ConsPlusNormal"/>
              <w:jc w:val="center"/>
            </w:pPr>
            <w:r>
              <w:rPr>
                <w:color w:val="392C69"/>
              </w:rPr>
              <w:t xml:space="preserve">(в ред. </w:t>
            </w:r>
            <w:hyperlink r:id="rId31">
              <w:r>
                <w:rPr>
                  <w:color w:val="0000FF"/>
                </w:rPr>
                <w:t>решения</w:t>
              </w:r>
            </w:hyperlink>
            <w:r>
              <w:rPr>
                <w:color w:val="392C69"/>
              </w:rPr>
              <w:t xml:space="preserve"> Кемеровского городского Совета народных депутатов</w:t>
            </w:r>
          </w:p>
          <w:p w:rsidR="00CB7D94" w:rsidRDefault="00CB7D94">
            <w:pPr>
              <w:pStyle w:val="ConsPlusNormal"/>
              <w:jc w:val="center"/>
            </w:pPr>
            <w:r>
              <w:rPr>
                <w:color w:val="392C69"/>
              </w:rPr>
              <w:t>от 29.04.2022 N 87)</w:t>
            </w: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r>
    </w:tbl>
    <w:p w:rsidR="00CB7D94" w:rsidRDefault="00CB7D94">
      <w:pPr>
        <w:pStyle w:val="ConsPlusNormal"/>
        <w:jc w:val="both"/>
      </w:pPr>
    </w:p>
    <w:p w:rsidR="00CB7D94" w:rsidRDefault="00CB7D94">
      <w:pPr>
        <w:pStyle w:val="ConsPlusNormal"/>
        <w:jc w:val="center"/>
      </w:pPr>
      <w:bookmarkStart w:id="6" w:name="P373"/>
      <w:bookmarkEnd w:id="6"/>
      <w:r>
        <w:t>Заключение об оценке регулирующего воздействия</w:t>
      </w:r>
    </w:p>
    <w:p w:rsidR="00CB7D94" w:rsidRDefault="00CB7D94">
      <w:pPr>
        <w:pStyle w:val="ConsPlusNormal"/>
        <w:jc w:val="both"/>
      </w:pPr>
    </w:p>
    <w:p w:rsidR="00CB7D94" w:rsidRDefault="00CB7D94">
      <w:pPr>
        <w:pStyle w:val="ConsPlusNonformat"/>
        <w:jc w:val="both"/>
      </w:pPr>
      <w:r>
        <w:t xml:space="preserve">     Бланк письма                                           Наименование</w:t>
      </w:r>
    </w:p>
    <w:p w:rsidR="00CB7D94" w:rsidRDefault="00CB7D94">
      <w:pPr>
        <w:pStyle w:val="ConsPlusNonformat"/>
        <w:jc w:val="both"/>
      </w:pPr>
      <w:r>
        <w:t>уполномоченного                                         органа разработчика</w:t>
      </w:r>
    </w:p>
    <w:p w:rsidR="00CB7D94" w:rsidRDefault="00CB7D94">
      <w:pPr>
        <w:pStyle w:val="ConsPlusNonformat"/>
        <w:jc w:val="both"/>
      </w:pPr>
    </w:p>
    <w:p w:rsidR="00CB7D94" w:rsidRDefault="00CB7D94">
      <w:pPr>
        <w:pStyle w:val="ConsPlusNonformat"/>
        <w:jc w:val="both"/>
      </w:pPr>
      <w:r>
        <w:t>______________________________ в соответствии с ___________________________</w:t>
      </w:r>
    </w:p>
    <w:p w:rsidR="00CB7D94" w:rsidRDefault="00CB7D94">
      <w:pPr>
        <w:pStyle w:val="ConsPlusNonformat"/>
        <w:jc w:val="both"/>
      </w:pPr>
      <w:r>
        <w:t>(наименование уполномоченного                   (нормативный правовой акт,</w:t>
      </w:r>
    </w:p>
    <w:p w:rsidR="00CB7D94" w:rsidRDefault="00CB7D94">
      <w:pPr>
        <w:pStyle w:val="ConsPlusNonformat"/>
        <w:jc w:val="both"/>
      </w:pPr>
      <w:r>
        <w:t xml:space="preserve">      органа)                                      устанавливающий порядок</w:t>
      </w:r>
    </w:p>
    <w:p w:rsidR="00CB7D94" w:rsidRDefault="00CB7D94">
      <w:pPr>
        <w:pStyle w:val="ConsPlusNonformat"/>
        <w:jc w:val="both"/>
      </w:pPr>
      <w:r>
        <w:t xml:space="preserve">                                                      проведения оценки</w:t>
      </w:r>
    </w:p>
    <w:p w:rsidR="00CB7D94" w:rsidRDefault="00CB7D94">
      <w:pPr>
        <w:pStyle w:val="ConsPlusNonformat"/>
        <w:jc w:val="both"/>
      </w:pPr>
      <w:r>
        <w:t xml:space="preserve">                                                 регулирующего воздействия)</w:t>
      </w:r>
    </w:p>
    <w:p w:rsidR="00CB7D94" w:rsidRDefault="00CB7D94">
      <w:pPr>
        <w:pStyle w:val="ConsPlusNonformat"/>
        <w:jc w:val="both"/>
      </w:pPr>
    </w:p>
    <w:p w:rsidR="00CB7D94" w:rsidRDefault="00CB7D94">
      <w:pPr>
        <w:pStyle w:val="ConsPlusNonformat"/>
        <w:jc w:val="both"/>
      </w:pPr>
      <w:r>
        <w:t>(далее - Правила проведения оценки регулирующего воздействия) рассмотрел</w:t>
      </w:r>
    </w:p>
    <w:p w:rsidR="00CB7D94" w:rsidRDefault="00CB7D94">
      <w:pPr>
        <w:pStyle w:val="ConsPlusNonformat"/>
        <w:jc w:val="both"/>
      </w:pPr>
      <w:r>
        <w:t>проект ____________________________________________________________________</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(наименование проекта нормативного правового акта)</w:t>
      </w:r>
    </w:p>
    <w:p w:rsidR="00CB7D94" w:rsidRDefault="00CB7D94">
      <w:pPr>
        <w:pStyle w:val="ConsPlusNonformat"/>
        <w:jc w:val="both"/>
      </w:pPr>
      <w:r>
        <w:t>(далее  -  проект  акта),  подготовленный  и  направленный  для  подготовки</w:t>
      </w:r>
    </w:p>
    <w:p w:rsidR="00CB7D94" w:rsidRDefault="00CB7D94">
      <w:pPr>
        <w:pStyle w:val="ConsPlusNonformat"/>
        <w:jc w:val="both"/>
      </w:pPr>
      <w:r>
        <w:t>настоящего заключения _____________________________________________________</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(наименование разработчика, направившего проект акта)</w:t>
      </w:r>
    </w:p>
    <w:p w:rsidR="00CB7D94" w:rsidRDefault="00CB7D94">
      <w:pPr>
        <w:pStyle w:val="ConsPlusNonformat"/>
        <w:jc w:val="both"/>
      </w:pPr>
    </w:p>
    <w:p w:rsidR="00CB7D94" w:rsidRDefault="00CB7D94">
      <w:pPr>
        <w:pStyle w:val="ConsPlusNonformat"/>
        <w:jc w:val="both"/>
      </w:pPr>
      <w:r>
        <w:t>(далее - разработчик), и сообщает следующее.</w:t>
      </w:r>
    </w:p>
    <w:p w:rsidR="00CB7D94" w:rsidRDefault="00CB7D94">
      <w:pPr>
        <w:pStyle w:val="ConsPlusNonformat"/>
        <w:jc w:val="both"/>
      </w:pPr>
      <w:r>
        <w:t xml:space="preserve">    Степень    регулирующего    воздействия   положений,   содержащихся   в</w:t>
      </w:r>
    </w:p>
    <w:p w:rsidR="00CB7D94" w:rsidRDefault="00CB7D94">
      <w:pPr>
        <w:pStyle w:val="ConsPlusNonformat"/>
        <w:jc w:val="both"/>
      </w:pPr>
      <w:r>
        <w:t>подготовленном проекте акта, _____________________________________________.</w:t>
      </w:r>
    </w:p>
    <w:p w:rsidR="00CB7D94" w:rsidRDefault="00CB7D94">
      <w:pPr>
        <w:pStyle w:val="ConsPlusNonformat"/>
        <w:jc w:val="both"/>
      </w:pPr>
      <w:r>
        <w:t xml:space="preserve">    Разработчиком  проведены  публичные  обсуждения проекта акта и сводного</w:t>
      </w:r>
    </w:p>
    <w:p w:rsidR="00CB7D94" w:rsidRDefault="00CB7D94">
      <w:pPr>
        <w:pStyle w:val="ConsPlusNonformat"/>
        <w:jc w:val="both"/>
      </w:pPr>
      <w:r>
        <w:t>отчета в сроки с ________________________ по _____________________________.</w:t>
      </w:r>
    </w:p>
    <w:p w:rsidR="00CB7D94" w:rsidRDefault="00CB7D94">
      <w:pPr>
        <w:pStyle w:val="ConsPlusNonformat"/>
        <w:jc w:val="both"/>
      </w:pPr>
      <w:r>
        <w:t xml:space="preserve">                      (срок начала                   (срок окончания</w:t>
      </w:r>
    </w:p>
    <w:p w:rsidR="00CB7D94" w:rsidRDefault="00CB7D94">
      <w:pPr>
        <w:pStyle w:val="ConsPlusNonformat"/>
        <w:jc w:val="both"/>
      </w:pPr>
      <w:r>
        <w:t xml:space="preserve">                   публичного обсуждения)        публичного обсуждения)</w:t>
      </w:r>
    </w:p>
    <w:p w:rsidR="00CB7D94" w:rsidRDefault="00CB7D94">
      <w:pPr>
        <w:pStyle w:val="ConsPlusNonformat"/>
        <w:jc w:val="both"/>
      </w:pPr>
    </w:p>
    <w:p w:rsidR="00CB7D94" w:rsidRDefault="00CB7D94">
      <w:pPr>
        <w:pStyle w:val="ConsPlusNonformat"/>
        <w:jc w:val="both"/>
      </w:pPr>
      <w:r>
        <w:t xml:space="preserve">    На  основе  проведенной оценки регулирующего воздействия проекта акта с</w:t>
      </w:r>
    </w:p>
    <w:p w:rsidR="00CB7D94" w:rsidRDefault="00CB7D94">
      <w:pPr>
        <w:pStyle w:val="ConsPlusNonformat"/>
        <w:jc w:val="both"/>
      </w:pPr>
      <w:r>
        <w:t>учетом информации, представленной разработчиком в сводном отчете,</w:t>
      </w:r>
    </w:p>
    <w:p w:rsidR="00CB7D94" w:rsidRDefault="00CB7D94">
      <w:pPr>
        <w:pStyle w:val="ConsPlusNonformat"/>
        <w:jc w:val="both"/>
      </w:pPr>
    </w:p>
    <w:p w:rsidR="00CB7D94" w:rsidRDefault="00CB7D94">
      <w:pPr>
        <w:pStyle w:val="ConsPlusNonformat"/>
        <w:jc w:val="both"/>
      </w:pPr>
      <w:r>
        <w:t>_________________________________________________ сделаны следующие выводы:</w:t>
      </w:r>
    </w:p>
    <w:p w:rsidR="00CB7D94" w:rsidRDefault="00CB7D94">
      <w:pPr>
        <w:pStyle w:val="ConsPlusNonformat"/>
        <w:jc w:val="both"/>
      </w:pPr>
      <w:r>
        <w:t xml:space="preserve">     (наименование уполномоченного органа)</w:t>
      </w:r>
    </w:p>
    <w:p w:rsidR="00CB7D94" w:rsidRDefault="00CB7D94">
      <w:pPr>
        <w:pStyle w:val="ConsPlusNonformat"/>
        <w:jc w:val="both"/>
      </w:pPr>
      <w:r>
        <w:t>__________________________________________________________________________.</w:t>
      </w:r>
    </w:p>
    <w:p w:rsidR="00CB7D94" w:rsidRDefault="00CB7D94">
      <w:pPr>
        <w:pStyle w:val="ConsPlusNonformat"/>
        <w:jc w:val="both"/>
      </w:pPr>
      <w:r>
        <w:t xml:space="preserve">         (вывод о наличии либо отсутствии достаточного обоснования</w:t>
      </w:r>
    </w:p>
    <w:p w:rsidR="00CB7D94" w:rsidRDefault="00CB7D94">
      <w:pPr>
        <w:pStyle w:val="ConsPlusNonformat"/>
        <w:jc w:val="both"/>
      </w:pPr>
      <w:r>
        <w:t xml:space="preserve">           решения проблемы предложенным способом регулирования)</w:t>
      </w:r>
    </w:p>
    <w:p w:rsidR="00CB7D94" w:rsidRDefault="00CB7D94">
      <w:pPr>
        <w:pStyle w:val="ConsPlusNonformat"/>
        <w:jc w:val="both"/>
      </w:pPr>
      <w:r>
        <w:t>__________________________________________________________________________.</w:t>
      </w:r>
    </w:p>
    <w:p w:rsidR="00CB7D94" w:rsidRDefault="00CB7D94">
      <w:pPr>
        <w:pStyle w:val="ConsPlusNonformat"/>
        <w:jc w:val="both"/>
      </w:pPr>
      <w:r>
        <w:t xml:space="preserve">           (вывод о наличии либо отсутствии положений, вводящих</w:t>
      </w:r>
    </w:p>
    <w:p w:rsidR="00CB7D94" w:rsidRDefault="00CB7D94">
      <w:pPr>
        <w:pStyle w:val="ConsPlusNonformat"/>
        <w:jc w:val="both"/>
      </w:pPr>
      <w:r>
        <w:t xml:space="preserve">       избыточные обязанности, запреты и ограничения для субъектов</w:t>
      </w:r>
    </w:p>
    <w:p w:rsidR="00CB7D94" w:rsidRDefault="00CB7D94">
      <w:pPr>
        <w:pStyle w:val="ConsPlusNonformat"/>
        <w:jc w:val="both"/>
      </w:pPr>
      <w:r>
        <w:t xml:space="preserve">   предпринимательской и инвестиционной деятельности или способствующих</w:t>
      </w:r>
    </w:p>
    <w:p w:rsidR="00CB7D94" w:rsidRDefault="00CB7D94">
      <w:pPr>
        <w:pStyle w:val="ConsPlusNonformat"/>
        <w:jc w:val="both"/>
      </w:pPr>
      <w:r>
        <w:t xml:space="preserve">       их введению, а также положений, способствующих возникновению</w:t>
      </w:r>
    </w:p>
    <w:p w:rsidR="00CB7D94" w:rsidRDefault="00CB7D94">
      <w:pPr>
        <w:pStyle w:val="ConsPlusNonformat"/>
        <w:jc w:val="both"/>
      </w:pPr>
      <w:r>
        <w:t xml:space="preserve">  необоснованных расходов субъектов предпринимательской и инвестиционной</w:t>
      </w:r>
    </w:p>
    <w:p w:rsidR="00CB7D94" w:rsidRDefault="00CB7D94">
      <w:pPr>
        <w:pStyle w:val="ConsPlusNonformat"/>
        <w:jc w:val="both"/>
      </w:pPr>
      <w:r>
        <w:t xml:space="preserve">                      деятельности и бюджета города</w:t>
      </w:r>
    </w:p>
    <w:p w:rsidR="00CB7D94" w:rsidRDefault="00CB7D94">
      <w:pPr>
        <w:pStyle w:val="ConsPlusNonformat"/>
        <w:jc w:val="both"/>
      </w:pPr>
    </w:p>
    <w:p w:rsidR="00CB7D94" w:rsidRDefault="00CB7D94">
      <w:pPr>
        <w:pStyle w:val="ConsPlusNonformat"/>
        <w:jc w:val="both"/>
      </w:pPr>
      <w:r>
        <w:t>__________________________________________________________________________.</w:t>
      </w:r>
    </w:p>
    <w:p w:rsidR="00CB7D94" w:rsidRDefault="00CB7D94">
      <w:pPr>
        <w:pStyle w:val="ConsPlusNonformat"/>
        <w:jc w:val="both"/>
      </w:pPr>
      <w:r>
        <w:t xml:space="preserve">        (обоснование выводов, а также иные замечания и предложения)</w:t>
      </w:r>
    </w:p>
    <w:p w:rsidR="00CB7D94" w:rsidRDefault="00CB7D94">
      <w:pPr>
        <w:pStyle w:val="ConsPlusNonformat"/>
        <w:jc w:val="both"/>
      </w:pPr>
    </w:p>
    <w:p w:rsidR="00CB7D94" w:rsidRDefault="00CB7D94">
      <w:pPr>
        <w:pStyle w:val="ConsPlusNonformat"/>
        <w:jc w:val="both"/>
      </w:pPr>
      <w:r>
        <w:t>_________________________________                          ________________</w:t>
      </w:r>
    </w:p>
    <w:p w:rsidR="00CB7D94" w:rsidRDefault="00CB7D94">
      <w:pPr>
        <w:pStyle w:val="ConsPlusNonformat"/>
        <w:jc w:val="both"/>
      </w:pPr>
      <w:r>
        <w:t xml:space="preserve">  должность, Ф.И.О. руководителя                                 Подпись</w:t>
      </w: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right"/>
        <w:outlineLvl w:val="0"/>
      </w:pPr>
      <w:r>
        <w:t>Приложение N 2</w:t>
      </w:r>
    </w:p>
    <w:p w:rsidR="00CB7D94" w:rsidRDefault="00CB7D94">
      <w:pPr>
        <w:pStyle w:val="ConsPlusNormal"/>
        <w:jc w:val="right"/>
      </w:pPr>
      <w:r>
        <w:t>к решению</w:t>
      </w:r>
    </w:p>
    <w:p w:rsidR="00CB7D94" w:rsidRDefault="00CB7D94">
      <w:pPr>
        <w:pStyle w:val="ConsPlusNormal"/>
        <w:jc w:val="right"/>
      </w:pPr>
      <w:r>
        <w:t>Кемеровского городского</w:t>
      </w:r>
    </w:p>
    <w:p w:rsidR="00CB7D94" w:rsidRDefault="00CB7D94">
      <w:pPr>
        <w:pStyle w:val="ConsPlusNormal"/>
        <w:jc w:val="right"/>
      </w:pPr>
      <w:r>
        <w:t>Совета народных депутатов</w:t>
      </w:r>
    </w:p>
    <w:p w:rsidR="00CB7D94" w:rsidRDefault="00CB7D94">
      <w:pPr>
        <w:pStyle w:val="ConsPlusNormal"/>
        <w:jc w:val="right"/>
      </w:pPr>
      <w:r>
        <w:t>пятого созыва</w:t>
      </w:r>
    </w:p>
    <w:p w:rsidR="00CB7D94" w:rsidRDefault="00CB7D94">
      <w:pPr>
        <w:pStyle w:val="ConsPlusNormal"/>
        <w:jc w:val="right"/>
      </w:pPr>
      <w:r>
        <w:t>от 24 декабря 2014 г. N 381</w:t>
      </w:r>
    </w:p>
    <w:p w:rsidR="00CB7D94" w:rsidRDefault="00CB7D94">
      <w:pPr>
        <w:pStyle w:val="ConsPlusNormal"/>
        <w:jc w:val="right"/>
      </w:pPr>
      <w:r>
        <w:t>(пятьдесят пятое заседание)</w:t>
      </w:r>
    </w:p>
    <w:p w:rsidR="00CB7D94" w:rsidRDefault="00CB7D94">
      <w:pPr>
        <w:pStyle w:val="ConsPlusNormal"/>
        <w:jc w:val="both"/>
      </w:pPr>
    </w:p>
    <w:p w:rsidR="00CB7D94" w:rsidRDefault="00CB7D94">
      <w:pPr>
        <w:pStyle w:val="ConsPlusTitle"/>
        <w:jc w:val="center"/>
      </w:pPr>
      <w:bookmarkStart w:id="7" w:name="P435"/>
      <w:bookmarkEnd w:id="7"/>
      <w:r>
        <w:t>ПОРЯДОК</w:t>
      </w:r>
    </w:p>
    <w:p w:rsidR="00CB7D94" w:rsidRDefault="00CB7D94">
      <w:pPr>
        <w:pStyle w:val="ConsPlusTitle"/>
        <w:jc w:val="center"/>
      </w:pPr>
      <w:r>
        <w:t>ПРОВЕДЕНИЯ ЭКСПЕРТИЗЫ МУНИЦИПАЛЬНЫХ</w:t>
      </w:r>
    </w:p>
    <w:p w:rsidR="00CB7D94" w:rsidRDefault="00CB7D94">
      <w:pPr>
        <w:pStyle w:val="ConsPlusTitle"/>
        <w:jc w:val="center"/>
      </w:pPr>
      <w:r>
        <w:t>НОРМАТИВНЫХ ПРАВОВЫХ АКТОВ</w:t>
      </w:r>
    </w:p>
    <w:p w:rsidR="00CB7D94" w:rsidRDefault="00CB7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7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D94" w:rsidRDefault="00CB7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7D94" w:rsidRDefault="00CB7D94">
            <w:pPr>
              <w:pStyle w:val="ConsPlusNormal"/>
              <w:jc w:val="center"/>
            </w:pPr>
            <w:r>
              <w:rPr>
                <w:color w:val="392C69"/>
              </w:rPr>
              <w:t>Список изменяющих документов</w:t>
            </w:r>
          </w:p>
          <w:p w:rsidR="00CB7D94" w:rsidRDefault="00CB7D94">
            <w:pPr>
              <w:pStyle w:val="ConsPlusNormal"/>
              <w:jc w:val="center"/>
            </w:pPr>
            <w:r>
              <w:rPr>
                <w:color w:val="392C69"/>
              </w:rPr>
              <w:t>(в ред. решений Кемеровского городского Совета народных депутатов</w:t>
            </w:r>
          </w:p>
          <w:p w:rsidR="00CB7D94" w:rsidRDefault="00CB7D94">
            <w:pPr>
              <w:pStyle w:val="ConsPlusNormal"/>
              <w:jc w:val="center"/>
            </w:pPr>
            <w:r>
              <w:rPr>
                <w:color w:val="392C69"/>
              </w:rPr>
              <w:t xml:space="preserve">от 30.10.2020 </w:t>
            </w:r>
            <w:hyperlink r:id="rId32">
              <w:r>
                <w:rPr>
                  <w:color w:val="0000FF"/>
                </w:rPr>
                <w:t>N 358</w:t>
              </w:r>
            </w:hyperlink>
            <w:r>
              <w:rPr>
                <w:color w:val="392C69"/>
              </w:rPr>
              <w:t xml:space="preserve">, от 29.04.2022 </w:t>
            </w:r>
            <w:hyperlink r:id="rId33">
              <w:r>
                <w:rPr>
                  <w:color w:val="0000FF"/>
                </w:rPr>
                <w:t>N 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D94" w:rsidRDefault="00CB7D94">
            <w:pPr>
              <w:pStyle w:val="ConsPlusNormal"/>
            </w:pPr>
          </w:p>
        </w:tc>
      </w:tr>
    </w:tbl>
    <w:p w:rsidR="00CB7D94" w:rsidRDefault="00CB7D94">
      <w:pPr>
        <w:pStyle w:val="ConsPlusNormal"/>
        <w:jc w:val="both"/>
      </w:pPr>
    </w:p>
    <w:p w:rsidR="00CB7D94" w:rsidRDefault="00CB7D94">
      <w:pPr>
        <w:pStyle w:val="ConsPlusTitle"/>
        <w:jc w:val="center"/>
        <w:outlineLvl w:val="1"/>
      </w:pPr>
      <w:r>
        <w:t>1. Общие положения</w:t>
      </w:r>
    </w:p>
    <w:p w:rsidR="00CB7D94" w:rsidRDefault="00CB7D94">
      <w:pPr>
        <w:pStyle w:val="ConsPlusNormal"/>
        <w:jc w:val="both"/>
      </w:pPr>
    </w:p>
    <w:p w:rsidR="00CB7D94" w:rsidRDefault="00CB7D94">
      <w:pPr>
        <w:pStyle w:val="ConsPlusNormal"/>
        <w:ind w:firstLine="540"/>
        <w:jc w:val="both"/>
      </w:pPr>
      <w:r>
        <w:t xml:space="preserve">1.1. Настоящий Порядок разработан в соответствии с Федеральным </w:t>
      </w:r>
      <w:hyperlink r:id="rId34">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35">
        <w:r>
          <w:rPr>
            <w:color w:val="0000FF"/>
          </w:rPr>
          <w:t>Законом</w:t>
        </w:r>
      </w:hyperlink>
      <w:r>
        <w:t xml:space="preserve"> Кемеровской области от 26.12.2013 N 142-ОЗ "О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 и определяет правила проведения экспертизы муниципальных нормативных правовых актов города Кемерово (далее - МПА), затрагивающих вопросы осуществления предпринимательской и инвестиционной деятельности (далее - экспертиза), в целях выявления положений, необоснованно затрудняющих осуществление предпринимательской и инвестиционной деятельности.</w:t>
      </w:r>
    </w:p>
    <w:p w:rsidR="00CB7D94" w:rsidRDefault="00CB7D94">
      <w:pPr>
        <w:pStyle w:val="ConsPlusNormal"/>
        <w:spacing w:before="220"/>
        <w:ind w:firstLine="540"/>
        <w:jc w:val="both"/>
      </w:pPr>
      <w:r>
        <w:t>1.2. Для целей настоящего Порядка уполномоченным органом для проведения экспертизы МПА является администрация города Кемерово.</w:t>
      </w:r>
    </w:p>
    <w:p w:rsidR="00CB7D94" w:rsidRDefault="00CB7D94">
      <w:pPr>
        <w:pStyle w:val="ConsPlusNormal"/>
        <w:spacing w:before="220"/>
        <w:ind w:firstLine="540"/>
        <w:jc w:val="both"/>
      </w:pPr>
      <w:r>
        <w:t>1.3. Понятия, используемые в настоящем Порядке, применяются в тех же значениях, что и в нормативных правовых актах Российской Федерации, Кемеровской области, муниципальных правовых актах.</w:t>
      </w:r>
    </w:p>
    <w:p w:rsidR="00CB7D94" w:rsidRDefault="00CB7D94">
      <w:pPr>
        <w:pStyle w:val="ConsPlusNormal"/>
        <w:spacing w:before="220"/>
        <w:ind w:firstLine="540"/>
        <w:jc w:val="both"/>
      </w:pPr>
      <w:r>
        <w:t>1.4. Этапами проведения экспертизы МПА являются: формирование плана проведения экспертизы МПА; проведение экспертизы МПА согласно плану; подготовка заключений о результатах экспертизы.</w:t>
      </w:r>
    </w:p>
    <w:p w:rsidR="00CB7D94" w:rsidRDefault="00CB7D94">
      <w:pPr>
        <w:pStyle w:val="ConsPlusNormal"/>
        <w:spacing w:before="220"/>
        <w:ind w:firstLine="540"/>
        <w:jc w:val="both"/>
      </w:pPr>
      <w:r>
        <w:t xml:space="preserve">1.5. Исключен. - </w:t>
      </w:r>
      <w:hyperlink r:id="rId36">
        <w:r>
          <w:rPr>
            <w:color w:val="0000FF"/>
          </w:rPr>
          <w:t>Решение</w:t>
        </w:r>
      </w:hyperlink>
      <w:r>
        <w:t xml:space="preserve"> Кемеровского городского Совета народных депутатов от 29.04.2022 N 87.</w:t>
      </w:r>
    </w:p>
    <w:p w:rsidR="00CB7D94" w:rsidRDefault="00CB7D94">
      <w:pPr>
        <w:pStyle w:val="ConsPlusNormal"/>
        <w:jc w:val="both"/>
      </w:pPr>
    </w:p>
    <w:p w:rsidR="00CB7D94" w:rsidRDefault="00CB7D94">
      <w:pPr>
        <w:pStyle w:val="ConsPlusTitle"/>
        <w:jc w:val="center"/>
        <w:outlineLvl w:val="1"/>
      </w:pPr>
      <w:r>
        <w:t>2. Формирование плана проведения экспертизы МПА</w:t>
      </w:r>
    </w:p>
    <w:p w:rsidR="00CB7D94" w:rsidRDefault="00CB7D94">
      <w:pPr>
        <w:pStyle w:val="ConsPlusNormal"/>
        <w:jc w:val="both"/>
      </w:pPr>
    </w:p>
    <w:p w:rsidR="00CB7D94" w:rsidRDefault="00CB7D94">
      <w:pPr>
        <w:pStyle w:val="ConsPlusNormal"/>
        <w:ind w:firstLine="540"/>
        <w:jc w:val="both"/>
      </w:pPr>
      <w:bookmarkStart w:id="8" w:name="P452"/>
      <w:bookmarkEnd w:id="8"/>
      <w:r>
        <w:t>2.1. План проведения экспертизы (далее - план) формируется на основании предложений о проведении экспертизы, поступивших в уполномоченный орган от структурных подразделений администрации города, научно-исследовательских, общественных и иных организаций, субъектов предпринимательской и инвестиционной деятельности, их ассоциаций и союзов, иных лиц.</w:t>
      </w:r>
    </w:p>
    <w:p w:rsidR="00CB7D94" w:rsidRDefault="00CB7D94">
      <w:pPr>
        <w:pStyle w:val="ConsPlusNormal"/>
        <w:spacing w:before="220"/>
        <w:ind w:firstLine="540"/>
        <w:jc w:val="both"/>
      </w:pPr>
      <w:r>
        <w:t xml:space="preserve">2.2. План утверждается постановлением администрации города и должен содержать </w:t>
      </w:r>
      <w:r>
        <w:lastRenderedPageBreak/>
        <w:t>реквизиты правовых актов, подлежащих экспертизе; срок проведения экспертизы правовых актов.</w:t>
      </w:r>
    </w:p>
    <w:p w:rsidR="00CB7D94" w:rsidRDefault="00CB7D94">
      <w:pPr>
        <w:pStyle w:val="ConsPlusNormal"/>
        <w:spacing w:before="220"/>
        <w:ind w:firstLine="540"/>
        <w:jc w:val="both"/>
      </w:pPr>
      <w:r>
        <w:t>В течение года уполномоченный орган вносит изменения в план в следующих случаях:</w:t>
      </w:r>
    </w:p>
    <w:p w:rsidR="00CB7D94" w:rsidRDefault="00CB7D94">
      <w:pPr>
        <w:pStyle w:val="ConsPlusNormal"/>
        <w:spacing w:before="220"/>
        <w:ind w:firstLine="540"/>
        <w:jc w:val="both"/>
      </w:pPr>
      <w:r>
        <w:t>а) включенный в план МПА отменен или признан утратившим силу в текущем году;</w:t>
      </w:r>
    </w:p>
    <w:p w:rsidR="00CB7D94" w:rsidRDefault="00CB7D94">
      <w:pPr>
        <w:pStyle w:val="ConsPlusNormal"/>
        <w:spacing w:before="220"/>
        <w:ind w:firstLine="540"/>
        <w:jc w:val="both"/>
      </w:pPr>
      <w:r>
        <w:t xml:space="preserve">б) в уполномоченный орган поступили мотивированные обращения лиц, указанных в </w:t>
      </w:r>
      <w:hyperlink w:anchor="P452">
        <w:r>
          <w:rPr>
            <w:color w:val="0000FF"/>
          </w:rPr>
          <w:t>пункте 2.1</w:t>
        </w:r>
      </w:hyperlink>
      <w:r>
        <w:t xml:space="preserve"> настоящего Порядка, о проведении экспертизы МПА в текущем году.</w:t>
      </w:r>
    </w:p>
    <w:p w:rsidR="00CB7D94" w:rsidRDefault="00CB7D94">
      <w:pPr>
        <w:pStyle w:val="ConsPlusNormal"/>
        <w:jc w:val="both"/>
      </w:pPr>
    </w:p>
    <w:p w:rsidR="00CB7D94" w:rsidRDefault="00CB7D94">
      <w:pPr>
        <w:pStyle w:val="ConsPlusTitle"/>
        <w:jc w:val="center"/>
        <w:outlineLvl w:val="1"/>
      </w:pPr>
      <w:r>
        <w:t>3. Проведение экспертизы</w:t>
      </w:r>
    </w:p>
    <w:p w:rsidR="00CB7D94" w:rsidRDefault="00CB7D94">
      <w:pPr>
        <w:pStyle w:val="ConsPlusNormal"/>
        <w:jc w:val="both"/>
      </w:pPr>
    </w:p>
    <w:p w:rsidR="00CB7D94" w:rsidRDefault="00CB7D94">
      <w:pPr>
        <w:pStyle w:val="ConsPlusNormal"/>
        <w:ind w:firstLine="540"/>
        <w:jc w:val="both"/>
      </w:pPr>
      <w:r>
        <w:t>3.1. Срок проведения экспертизы составляет не более 3 месяцев. Срок проведения экспертизы при необходимости может быть продлен уполномоченным органом, но не более чем на 1 месяц.</w:t>
      </w:r>
    </w:p>
    <w:p w:rsidR="00CB7D94" w:rsidRDefault="00CB7D94">
      <w:pPr>
        <w:pStyle w:val="ConsPlusNormal"/>
        <w:spacing w:before="220"/>
        <w:ind w:firstLine="540"/>
        <w:jc w:val="both"/>
      </w:pPr>
      <w:r>
        <w:t xml:space="preserve">3.2. В ходе экспертизы проводятся публичные консультации, исследование МПА на предмет наличия положений, необоснованно затрудняющих осуществление предпринимательской и инвестиционной деятельности, и составляется </w:t>
      </w:r>
      <w:hyperlink w:anchor="P491">
        <w:r>
          <w:rPr>
            <w:color w:val="0000FF"/>
          </w:rPr>
          <w:t>заключение</w:t>
        </w:r>
      </w:hyperlink>
      <w:r>
        <w:t xml:space="preserve"> об экспертизе по форме согласно приложению к настоящему Порядку.</w:t>
      </w:r>
    </w:p>
    <w:p w:rsidR="00CB7D94" w:rsidRDefault="00CB7D94">
      <w:pPr>
        <w:pStyle w:val="ConsPlusNormal"/>
        <w:spacing w:before="220"/>
        <w:ind w:firstLine="540"/>
        <w:jc w:val="both"/>
      </w:pPr>
      <w:r>
        <w:t>3.3. Публичные консультации проводятся в течение одного месяца со дня, установленного для начала экспертизы.</w:t>
      </w:r>
    </w:p>
    <w:p w:rsidR="00CB7D94" w:rsidRDefault="00CB7D94">
      <w:pPr>
        <w:pStyle w:val="ConsPlusNormal"/>
        <w:spacing w:before="220"/>
        <w:ind w:firstLine="540"/>
        <w:jc w:val="both"/>
      </w:pPr>
      <w:r>
        <w:t>На официальных сайтах размещается уведомление о проведении экспертизы с указанием срока начала и окончания публичных консультаций.</w:t>
      </w:r>
    </w:p>
    <w:p w:rsidR="00CB7D94" w:rsidRDefault="00CB7D94">
      <w:pPr>
        <w:pStyle w:val="ConsPlusNormal"/>
        <w:jc w:val="both"/>
      </w:pPr>
      <w:r>
        <w:t xml:space="preserve">(в ред. </w:t>
      </w:r>
      <w:hyperlink r:id="rId37">
        <w:r>
          <w:rPr>
            <w:color w:val="0000FF"/>
          </w:rPr>
          <w:t>решения</w:t>
        </w:r>
      </w:hyperlink>
      <w:r>
        <w:t xml:space="preserve"> Кемеровского городского Совета народных депутатов от 29.04.2022 N 87)</w:t>
      </w:r>
    </w:p>
    <w:p w:rsidR="00CB7D94" w:rsidRDefault="00CB7D94">
      <w:pPr>
        <w:pStyle w:val="ConsPlusNormal"/>
        <w:jc w:val="both"/>
      </w:pPr>
    </w:p>
    <w:p w:rsidR="00CB7D94" w:rsidRDefault="00CB7D94">
      <w:pPr>
        <w:pStyle w:val="ConsPlusTitle"/>
        <w:jc w:val="center"/>
        <w:outlineLvl w:val="1"/>
      </w:pPr>
      <w:r>
        <w:t>4. Подготовка заключения о результатах экспертизы</w:t>
      </w:r>
    </w:p>
    <w:p w:rsidR="00CB7D94" w:rsidRDefault="00CB7D94">
      <w:pPr>
        <w:pStyle w:val="ConsPlusNormal"/>
        <w:jc w:val="both"/>
      </w:pPr>
    </w:p>
    <w:p w:rsidR="00CB7D94" w:rsidRDefault="00CB7D94">
      <w:pPr>
        <w:pStyle w:val="ConsPlusNormal"/>
        <w:ind w:firstLine="540"/>
        <w:jc w:val="both"/>
      </w:pPr>
      <w:r>
        <w:t>4.1. Заключение о результатах экспертизы МПА содержит следующие сведения:</w:t>
      </w:r>
    </w:p>
    <w:p w:rsidR="00CB7D94" w:rsidRDefault="00CB7D94">
      <w:pPr>
        <w:pStyle w:val="ConsPlusNormal"/>
        <w:spacing w:before="220"/>
        <w:ind w:firstLine="540"/>
        <w:jc w:val="both"/>
      </w:pPr>
      <w:r>
        <w:t>а) основные реквизиты нормативного правового акта;</w:t>
      </w:r>
    </w:p>
    <w:p w:rsidR="00CB7D94" w:rsidRDefault="00CB7D94">
      <w:pPr>
        <w:pStyle w:val="ConsPlusNormal"/>
        <w:spacing w:before="220"/>
        <w:ind w:firstLine="540"/>
        <w:jc w:val="both"/>
      </w:pPr>
      <w:r>
        <w:t>б) наименование органа, принявшего нормативный правовой акт;</w:t>
      </w:r>
    </w:p>
    <w:p w:rsidR="00CB7D94" w:rsidRDefault="00CB7D94">
      <w:pPr>
        <w:pStyle w:val="ConsPlusNormal"/>
        <w:spacing w:before="220"/>
        <w:ind w:firstLine="540"/>
        <w:jc w:val="both"/>
      </w:pPr>
      <w:r>
        <w:t>в) данные о результатах проведения оценки регулирующего воздействия проекта акта (в случае ее проведения);</w:t>
      </w:r>
    </w:p>
    <w:p w:rsidR="00CB7D94" w:rsidRDefault="00CB7D94">
      <w:pPr>
        <w:pStyle w:val="ConsPlusNormal"/>
        <w:spacing w:before="220"/>
        <w:ind w:firstLine="540"/>
        <w:jc w:val="both"/>
      </w:pPr>
      <w:r>
        <w:t>г) сведения о наличии (отсутствии) в МПА положений, необоснованно затрудняющих ведение предпринимательской, инвестиционной и (или) иной деятельности;</w:t>
      </w:r>
    </w:p>
    <w:p w:rsidR="00CB7D94" w:rsidRDefault="00CB7D94">
      <w:pPr>
        <w:pStyle w:val="ConsPlusNormal"/>
        <w:spacing w:before="220"/>
        <w:ind w:firstLine="540"/>
        <w:jc w:val="both"/>
      </w:pPr>
      <w:r>
        <w:t>д) предложения о способах устранения положений, необоснованно затрудняющих осуществление предпринимательской и инвестиционной деятельности и повышении эффективности действующего регулирования.</w:t>
      </w:r>
    </w:p>
    <w:p w:rsidR="00CB7D94" w:rsidRDefault="00CB7D94">
      <w:pPr>
        <w:pStyle w:val="ConsPlusNormal"/>
        <w:spacing w:before="220"/>
        <w:ind w:firstLine="540"/>
        <w:jc w:val="both"/>
      </w:pPr>
      <w:r>
        <w:t>4.2. При наличии разногласий, выявленных в ходе проведения публичных консультаций, уполномоченный орган обеспечивает проведение согласительного совещания с участием представителей органов и организаций, действующих на территории города, целью деятельности которых является защита и представление интересов субъектов предпринимательской и инвестиционной деятельности, а также уполномоченного по защите прав предпринимателей в Кемеровской области - Кузбассе.</w:t>
      </w:r>
    </w:p>
    <w:p w:rsidR="00CB7D94" w:rsidRDefault="00CB7D94">
      <w:pPr>
        <w:pStyle w:val="ConsPlusNormal"/>
        <w:spacing w:before="220"/>
        <w:ind w:firstLine="540"/>
        <w:jc w:val="both"/>
      </w:pPr>
      <w:r>
        <w:t xml:space="preserve">4.3. При наличии не урегулированных в рамках согласительного совещания разногласий уполномоченный орган вправе выносить эти разногласия на обсуждение Совета по инвестиционной и инновационной деятельности на территории города Кемерово. Решения Совета носят рекомендательный характер и учитываются уполномоченным органом при подготовке </w:t>
      </w:r>
      <w:r>
        <w:lastRenderedPageBreak/>
        <w:t>заключения об экспертизе.</w:t>
      </w:r>
    </w:p>
    <w:p w:rsidR="00CB7D94" w:rsidRDefault="00CB7D94">
      <w:pPr>
        <w:pStyle w:val="ConsPlusNormal"/>
        <w:spacing w:before="220"/>
        <w:ind w:firstLine="540"/>
        <w:jc w:val="both"/>
      </w:pPr>
      <w:r>
        <w:t>4.4. Заключение об экспертизе в течение 3 рабочих дней с даты подписания размещается уполномоченным органом на официальных сайтах.</w:t>
      </w:r>
    </w:p>
    <w:p w:rsidR="00CB7D94" w:rsidRDefault="00CB7D94">
      <w:pPr>
        <w:pStyle w:val="ConsPlusNormal"/>
        <w:jc w:val="both"/>
      </w:pPr>
      <w:r>
        <w:t xml:space="preserve">(в ред. </w:t>
      </w:r>
      <w:hyperlink r:id="rId38">
        <w:r>
          <w:rPr>
            <w:color w:val="0000FF"/>
          </w:rPr>
          <w:t>решения</w:t>
        </w:r>
      </w:hyperlink>
      <w:r>
        <w:t xml:space="preserve"> Кемеровского городского Совета народных депутатов от 29.04.2022 N 87)</w:t>
      </w:r>
    </w:p>
    <w:p w:rsidR="00CB7D94" w:rsidRDefault="00CB7D94">
      <w:pPr>
        <w:pStyle w:val="ConsPlusNormal"/>
        <w:spacing w:before="220"/>
        <w:ind w:firstLine="540"/>
        <w:jc w:val="both"/>
      </w:pPr>
      <w:r>
        <w:t>4.5. В случае выявления в МПА положений, необоснованно затрудняющих осуществление предпринимательской и инвестиционной деятельности, уполномоченный орган в течение 3 рабочих дней с даты подписания заключения об экспертизе информирует об этом Главу города.</w:t>
      </w:r>
    </w:p>
    <w:p w:rsidR="00CB7D94" w:rsidRDefault="00CB7D94">
      <w:pPr>
        <w:pStyle w:val="ConsPlusNormal"/>
        <w:spacing w:before="220"/>
        <w:ind w:firstLine="540"/>
        <w:jc w:val="both"/>
      </w:pPr>
      <w:r>
        <w:t>4.5. По поручению Главы города соответствующее структурное подразделение администрации города осуществляет подготовку проекта МПА об отмене или изменении МПА или его отдельных положений, необоснованно затрудняющих ведение предпринимательской и инвестиционной деятельности.</w:t>
      </w: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both"/>
      </w:pPr>
    </w:p>
    <w:p w:rsidR="00CB7D94" w:rsidRDefault="00CB7D94">
      <w:pPr>
        <w:pStyle w:val="ConsPlusNormal"/>
        <w:jc w:val="right"/>
        <w:outlineLvl w:val="1"/>
      </w:pPr>
      <w:r>
        <w:t>Приложение</w:t>
      </w:r>
    </w:p>
    <w:p w:rsidR="00CB7D94" w:rsidRDefault="00CB7D94">
      <w:pPr>
        <w:pStyle w:val="ConsPlusNormal"/>
        <w:jc w:val="right"/>
      </w:pPr>
      <w:r>
        <w:t>к Порядку проведения</w:t>
      </w:r>
    </w:p>
    <w:p w:rsidR="00CB7D94" w:rsidRDefault="00CB7D94">
      <w:pPr>
        <w:pStyle w:val="ConsPlusNormal"/>
        <w:jc w:val="right"/>
      </w:pPr>
      <w:r>
        <w:t>экспертизы муниципальных</w:t>
      </w:r>
    </w:p>
    <w:p w:rsidR="00CB7D94" w:rsidRDefault="00CB7D94">
      <w:pPr>
        <w:pStyle w:val="ConsPlusNormal"/>
        <w:jc w:val="right"/>
      </w:pPr>
      <w:r>
        <w:t>нормативных</w:t>
      </w:r>
    </w:p>
    <w:p w:rsidR="00CB7D94" w:rsidRDefault="00CB7D94">
      <w:pPr>
        <w:pStyle w:val="ConsPlusNormal"/>
        <w:jc w:val="right"/>
      </w:pPr>
      <w:r>
        <w:t>правовых актов</w:t>
      </w:r>
    </w:p>
    <w:p w:rsidR="00CB7D94" w:rsidRDefault="00CB7D94">
      <w:pPr>
        <w:pStyle w:val="ConsPlusNormal"/>
        <w:jc w:val="both"/>
      </w:pPr>
    </w:p>
    <w:p w:rsidR="00CB7D94" w:rsidRDefault="00CB7D94">
      <w:pPr>
        <w:pStyle w:val="ConsPlusNormal"/>
        <w:jc w:val="center"/>
      </w:pPr>
      <w:bookmarkStart w:id="9" w:name="P491"/>
      <w:bookmarkEnd w:id="9"/>
      <w:r>
        <w:t>Заключение об экспертизе</w:t>
      </w:r>
    </w:p>
    <w:p w:rsidR="00CB7D94" w:rsidRDefault="00CB7D94">
      <w:pPr>
        <w:pStyle w:val="ConsPlusNormal"/>
        <w:jc w:val="both"/>
      </w:pPr>
    </w:p>
    <w:p w:rsidR="00CB7D94" w:rsidRDefault="00CB7D94">
      <w:pPr>
        <w:pStyle w:val="ConsPlusNonformat"/>
        <w:jc w:val="both"/>
      </w:pPr>
      <w:r>
        <w:t xml:space="preserve">    Бланк письма</w:t>
      </w:r>
    </w:p>
    <w:p w:rsidR="00CB7D94" w:rsidRDefault="00CB7D94">
      <w:pPr>
        <w:pStyle w:val="ConsPlusNonformat"/>
        <w:jc w:val="both"/>
      </w:pPr>
      <w:r>
        <w:t>уполномоченного органа</w:t>
      </w:r>
    </w:p>
    <w:p w:rsidR="00CB7D94" w:rsidRDefault="00CB7D94">
      <w:pPr>
        <w:pStyle w:val="ConsPlusNonformat"/>
        <w:jc w:val="both"/>
      </w:pPr>
    </w:p>
    <w:p w:rsidR="00CB7D94" w:rsidRDefault="00CB7D94">
      <w:pPr>
        <w:pStyle w:val="ConsPlusNonformat"/>
        <w:jc w:val="both"/>
      </w:pPr>
      <w:r>
        <w:t>_____________________________ в соответствии с ____________________________</w:t>
      </w:r>
    </w:p>
    <w:p w:rsidR="00CB7D94" w:rsidRDefault="00CB7D94">
      <w:pPr>
        <w:pStyle w:val="ConsPlusNonformat"/>
        <w:jc w:val="both"/>
      </w:pPr>
      <w:r>
        <w:t>(наименование уполномоченного                   (нормативный правовой акт,</w:t>
      </w:r>
    </w:p>
    <w:p w:rsidR="00CB7D94" w:rsidRDefault="00CB7D94">
      <w:pPr>
        <w:pStyle w:val="ConsPlusNonformat"/>
        <w:jc w:val="both"/>
      </w:pPr>
      <w:r>
        <w:t xml:space="preserve">       органа)                                    устанавливающий порядок</w:t>
      </w:r>
    </w:p>
    <w:p w:rsidR="00CB7D94" w:rsidRDefault="00CB7D94">
      <w:pPr>
        <w:pStyle w:val="ConsPlusNonformat"/>
        <w:jc w:val="both"/>
      </w:pPr>
      <w:r>
        <w:t xml:space="preserve">                                                  проведения экспертизы)</w:t>
      </w:r>
    </w:p>
    <w:p w:rsidR="00CB7D94" w:rsidRDefault="00CB7D94">
      <w:pPr>
        <w:pStyle w:val="ConsPlusNonformat"/>
        <w:jc w:val="both"/>
      </w:pPr>
    </w:p>
    <w:p w:rsidR="00CB7D94" w:rsidRDefault="00CB7D94">
      <w:pPr>
        <w:pStyle w:val="ConsPlusNonformat"/>
        <w:jc w:val="both"/>
      </w:pPr>
      <w:r>
        <w:t>(далее - Правила проведения экспертизы) рассмотрел ________________________</w:t>
      </w:r>
    </w:p>
    <w:p w:rsidR="00CB7D94" w:rsidRDefault="00CB7D94">
      <w:pPr>
        <w:pStyle w:val="ConsPlusNonformat"/>
        <w:jc w:val="both"/>
      </w:pPr>
      <w:r>
        <w:t>_____________________________________________________ и сообщает следующее.</w:t>
      </w:r>
    </w:p>
    <w:p w:rsidR="00CB7D94" w:rsidRDefault="00CB7D94">
      <w:pPr>
        <w:pStyle w:val="ConsPlusNonformat"/>
        <w:jc w:val="both"/>
      </w:pPr>
      <w:r>
        <w:t xml:space="preserve">   (наименование нормативного правового акта)</w:t>
      </w:r>
    </w:p>
    <w:p w:rsidR="00CB7D94" w:rsidRDefault="00CB7D94">
      <w:pPr>
        <w:pStyle w:val="ConsPlusNonformat"/>
        <w:jc w:val="both"/>
      </w:pPr>
    </w:p>
    <w:p w:rsidR="00CB7D94" w:rsidRDefault="00CB7D94">
      <w:pPr>
        <w:pStyle w:val="ConsPlusNonformat"/>
        <w:jc w:val="both"/>
      </w:pPr>
      <w:r>
        <w:t xml:space="preserve">    Уполномоченным   органом   проведены   публичные консультации   в сроки</w:t>
      </w:r>
    </w:p>
    <w:p w:rsidR="00CB7D94" w:rsidRDefault="00CB7D94">
      <w:pPr>
        <w:pStyle w:val="ConsPlusNonformat"/>
        <w:jc w:val="both"/>
      </w:pPr>
      <w:r>
        <w:t>с __________________________________ по ___________________________________</w:t>
      </w:r>
    </w:p>
    <w:p w:rsidR="00CB7D94" w:rsidRDefault="00CB7D94">
      <w:pPr>
        <w:pStyle w:val="ConsPlusNonformat"/>
        <w:jc w:val="both"/>
      </w:pPr>
      <w:r>
        <w:t xml:space="preserve">  (срок начала публичного обсуждения)        (срок окончания публичного</w:t>
      </w:r>
    </w:p>
    <w:p w:rsidR="00CB7D94" w:rsidRDefault="00CB7D94">
      <w:pPr>
        <w:pStyle w:val="ConsPlusNonformat"/>
        <w:jc w:val="both"/>
      </w:pPr>
      <w:r>
        <w:t xml:space="preserve">                                                    обсуждения)</w:t>
      </w:r>
    </w:p>
    <w:p w:rsidR="00CB7D94" w:rsidRDefault="00CB7D94">
      <w:pPr>
        <w:pStyle w:val="ConsPlusNonformat"/>
        <w:jc w:val="both"/>
      </w:pPr>
    </w:p>
    <w:p w:rsidR="00CB7D94" w:rsidRDefault="00CB7D94">
      <w:pPr>
        <w:pStyle w:val="ConsPlusNonformat"/>
        <w:jc w:val="both"/>
      </w:pPr>
      <w:r>
        <w:t xml:space="preserve">    Информация   об   экспертизе   нормативного  правового  акта  размещена</w:t>
      </w:r>
    </w:p>
    <w:p w:rsidR="00CB7D94" w:rsidRDefault="00CB7D94">
      <w:pPr>
        <w:pStyle w:val="ConsPlusNonformat"/>
        <w:jc w:val="both"/>
      </w:pPr>
      <w:r>
        <w:t>уполномоченным       органом       на       официальном       сайте       в</w:t>
      </w:r>
    </w:p>
    <w:p w:rsidR="00CB7D94" w:rsidRDefault="00CB7D94">
      <w:pPr>
        <w:pStyle w:val="ConsPlusNonformat"/>
        <w:jc w:val="both"/>
      </w:pPr>
      <w:r>
        <w:t>информационно-телекоммуникационной сети Интернет по адресу:</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(полный электронный адрес размещения нормативного правового</w:t>
      </w:r>
    </w:p>
    <w:p w:rsidR="00CB7D94" w:rsidRDefault="00CB7D94">
      <w:pPr>
        <w:pStyle w:val="ConsPlusNonformat"/>
        <w:jc w:val="both"/>
      </w:pPr>
      <w:r>
        <w:t xml:space="preserve">         акта в информационно-телекоммуникационной сети Интернет)</w:t>
      </w:r>
    </w:p>
    <w:p w:rsidR="00CB7D94" w:rsidRDefault="00CB7D94">
      <w:pPr>
        <w:pStyle w:val="ConsPlusNonformat"/>
        <w:jc w:val="both"/>
      </w:pPr>
    </w:p>
    <w:p w:rsidR="00CB7D94" w:rsidRDefault="00CB7D94">
      <w:pPr>
        <w:pStyle w:val="ConsPlusNonformat"/>
        <w:jc w:val="both"/>
      </w:pPr>
      <w:r>
        <w:t xml:space="preserve">    На  основе  проведенной  экспертизы нормативного правового акта сделаны</w:t>
      </w:r>
    </w:p>
    <w:p w:rsidR="00CB7D94" w:rsidRDefault="00CB7D94">
      <w:pPr>
        <w:pStyle w:val="ConsPlusNonformat"/>
        <w:jc w:val="both"/>
      </w:pPr>
      <w:r>
        <w:t>следующие выводы: _________________________________________________________</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(вывод о наличии либо отсутствии положений, необоснованно</w:t>
      </w:r>
    </w:p>
    <w:p w:rsidR="00CB7D94" w:rsidRDefault="00CB7D94">
      <w:pPr>
        <w:pStyle w:val="ConsPlusNonformat"/>
        <w:jc w:val="both"/>
      </w:pPr>
      <w:r>
        <w:t xml:space="preserve">              затрудняющих осуществление предпринимательской</w:t>
      </w:r>
    </w:p>
    <w:p w:rsidR="00CB7D94" w:rsidRDefault="00CB7D94">
      <w:pPr>
        <w:pStyle w:val="ConsPlusNonformat"/>
        <w:jc w:val="both"/>
      </w:pPr>
      <w:r>
        <w:t xml:space="preserve">                      и инвестиционной деятельности)</w:t>
      </w:r>
    </w:p>
    <w:p w:rsidR="00CB7D94" w:rsidRDefault="00CB7D94">
      <w:pPr>
        <w:pStyle w:val="ConsPlusNonformat"/>
        <w:jc w:val="both"/>
      </w:pPr>
      <w:r>
        <w:t>___________________________________________________________________________</w:t>
      </w:r>
    </w:p>
    <w:p w:rsidR="00CB7D94" w:rsidRDefault="00CB7D94">
      <w:pPr>
        <w:pStyle w:val="ConsPlusNonformat"/>
        <w:jc w:val="both"/>
      </w:pPr>
      <w:r>
        <w:t xml:space="preserve">        (обоснование выводов, а также иные замечания и предложения)</w:t>
      </w:r>
    </w:p>
    <w:p w:rsidR="00CB7D94" w:rsidRDefault="00CB7D94">
      <w:pPr>
        <w:pStyle w:val="ConsPlusNonformat"/>
        <w:jc w:val="both"/>
      </w:pPr>
    </w:p>
    <w:p w:rsidR="00CB7D94" w:rsidRDefault="00CB7D94">
      <w:pPr>
        <w:pStyle w:val="ConsPlusNonformat"/>
        <w:jc w:val="both"/>
      </w:pPr>
      <w:r>
        <w:t xml:space="preserve">                                                            Ф.И.О.</w:t>
      </w:r>
    </w:p>
    <w:p w:rsidR="00CB7D94" w:rsidRDefault="00CB7D94">
      <w:pPr>
        <w:pStyle w:val="ConsPlusNonformat"/>
        <w:jc w:val="both"/>
      </w:pPr>
      <w:r>
        <w:t>___________________________________              __________________________</w:t>
      </w:r>
    </w:p>
    <w:p w:rsidR="00CB7D94" w:rsidRDefault="00CB7D94">
      <w:pPr>
        <w:pStyle w:val="ConsPlusNonformat"/>
        <w:jc w:val="both"/>
      </w:pPr>
      <w:r>
        <w:t xml:space="preserve">   (подпись уполномоченного                            (расшифровка)</w:t>
      </w:r>
    </w:p>
    <w:p w:rsidR="00CB7D94" w:rsidRDefault="00CB7D94">
      <w:pPr>
        <w:pStyle w:val="ConsPlusNonformat"/>
        <w:jc w:val="both"/>
      </w:pPr>
      <w:r>
        <w:t xml:space="preserve">       должностного лица)</w:t>
      </w:r>
    </w:p>
    <w:p w:rsidR="00CB7D94" w:rsidRDefault="00CB7D94">
      <w:pPr>
        <w:pStyle w:val="ConsPlusNormal"/>
        <w:jc w:val="both"/>
      </w:pPr>
    </w:p>
    <w:p w:rsidR="00CB7D94" w:rsidRDefault="00CB7D94">
      <w:pPr>
        <w:pStyle w:val="ConsPlusNormal"/>
        <w:jc w:val="both"/>
      </w:pPr>
    </w:p>
    <w:p w:rsidR="00CB7D94" w:rsidRDefault="00CB7D94">
      <w:pPr>
        <w:pStyle w:val="ConsPlusNormal"/>
        <w:pBdr>
          <w:bottom w:val="single" w:sz="6" w:space="0" w:color="auto"/>
        </w:pBdr>
        <w:spacing w:before="100" w:after="100"/>
        <w:jc w:val="both"/>
        <w:rPr>
          <w:sz w:val="2"/>
          <w:szCs w:val="2"/>
        </w:rPr>
      </w:pPr>
    </w:p>
    <w:p w:rsidR="007E732A" w:rsidRDefault="007E732A">
      <w:bookmarkStart w:id="10" w:name="_GoBack"/>
      <w:bookmarkEnd w:id="10"/>
    </w:p>
    <w:sectPr w:rsidR="007E732A" w:rsidSect="00092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94"/>
    <w:rsid w:val="00330FC3"/>
    <w:rsid w:val="00547021"/>
    <w:rsid w:val="007E732A"/>
    <w:rsid w:val="00CB7D94"/>
    <w:rsid w:val="00EB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20E70-0FAE-4677-B729-CAE6C2FD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D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7D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7D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7D9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F8096156859D3FC2CB88D731D13F2C20A025FA8ED2042B59DEDC83B79C0E74ED605F03663734E0A0F9CA555642A8E22BD0B67913379A6BE3CAE8CL7C3H" TargetMode="External"/><Relationship Id="rId13" Type="http://schemas.openxmlformats.org/officeDocument/2006/relationships/hyperlink" Target="consultantplus://offline/ref=A6DF8096156859D3FC2CB88D731D13F2C20A025FA8ED224DB795EDC83B79C0E74ED605F03663734E0A0F9CA556642A8E22BD0B67913379A6BE3CAE8CL7C3H" TargetMode="External"/><Relationship Id="rId18" Type="http://schemas.openxmlformats.org/officeDocument/2006/relationships/hyperlink" Target="consultantplus://offline/ref=A6DF8096156859D3FC2CB88D731D13F2C20A025FA8EE2749B691EDC83B79C0E74ED605F03663734E0A0F9CA556642A8E22BD0B67913379A6BE3CAE8CL7C3H" TargetMode="External"/><Relationship Id="rId26" Type="http://schemas.openxmlformats.org/officeDocument/2006/relationships/hyperlink" Target="consultantplus://offline/ref=A6DF8096156859D3FC2CB88D731D13F2C20A025FA8EE2749B691EDC83B79C0E74ED605F03663734E0A0F9CA450642A8E22BD0B67913379A6BE3CAE8CL7C3H"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6DF8096156859D3FC2CA68065714FF7C2045D55AEEB291CE9C1EB9F6429C6B20E9603A575277B480C04C8F4143A73DF61F6066E882F79ADLAC3H" TargetMode="External"/><Relationship Id="rId34" Type="http://schemas.openxmlformats.org/officeDocument/2006/relationships/hyperlink" Target="consultantplus://offline/ref=A6DF8096156859D3FC2CA68065714FF7C2045D55AEEB291CE9C1EB9F6429C6B21C965BA97520604F03119EA552L6CCH" TargetMode="External"/><Relationship Id="rId7" Type="http://schemas.openxmlformats.org/officeDocument/2006/relationships/hyperlink" Target="consultantplus://offline/ref=A6DF8096156859D3FC2CB88D731D13F2C20A025FA8ED224DB795EDC83B79C0E74ED605F03663734E0A0F9CA555642A8E22BD0B67913379A6BE3CAE8CL7C3H" TargetMode="External"/><Relationship Id="rId12" Type="http://schemas.openxmlformats.org/officeDocument/2006/relationships/hyperlink" Target="consultantplus://offline/ref=A6DF8096156859D3FC2CB88D731D13F2C20A025FA8EF274BB492EDC83B79C0E74ED605F03663734E0A0F95A155642A8E22BD0B67913379A6BE3CAE8CL7C3H" TargetMode="External"/><Relationship Id="rId17" Type="http://schemas.openxmlformats.org/officeDocument/2006/relationships/hyperlink" Target="consultantplus://offline/ref=A6DF8096156859D3FC2CB88D731D13F2C20A025FA8EF244ABC96EDC83B79C0E74ED605F024632B420A0882A559717CDF64LECBH" TargetMode="External"/><Relationship Id="rId25" Type="http://schemas.openxmlformats.org/officeDocument/2006/relationships/hyperlink" Target="consultantplus://offline/ref=A6DF8096156859D3FC2CB88D731D13F2C20A025FA8EE2749B691EDC83B79C0E74ED605F03663734E0A0F9CA450642A8E22BD0B67913379A6BE3CAE8CL7C3H" TargetMode="External"/><Relationship Id="rId33" Type="http://schemas.openxmlformats.org/officeDocument/2006/relationships/hyperlink" Target="consultantplus://offline/ref=A6DF8096156859D3FC2CB88D731D13F2C20A025FA8EE2749B691EDC83B79C0E74ED605F03663734E0A0F9CA455642A8E22BD0B67913379A6BE3CAE8CL7C3H" TargetMode="External"/><Relationship Id="rId38" Type="http://schemas.openxmlformats.org/officeDocument/2006/relationships/hyperlink" Target="consultantplus://offline/ref=A6DF8096156859D3FC2CB88D731D13F2C20A025FA8EE2749B691EDC83B79C0E74ED605F03663734E0A0F9CA456642A8E22BD0B67913379A6BE3CAE8CL7C3H" TargetMode="External"/><Relationship Id="rId2" Type="http://schemas.openxmlformats.org/officeDocument/2006/relationships/settings" Target="settings.xml"/><Relationship Id="rId16" Type="http://schemas.openxmlformats.org/officeDocument/2006/relationships/hyperlink" Target="consultantplus://offline/ref=A6DF8096156859D3FC2CA68065714FF7C2045D55AEEB291CE9C1EB9F6429C6B21C965BA97520604F03119EA552L6CCH" TargetMode="External"/><Relationship Id="rId20" Type="http://schemas.openxmlformats.org/officeDocument/2006/relationships/hyperlink" Target="consultantplus://offline/ref=A6DF8096156859D3FC2CB88D731D13F2C20A025FA8ED2042B59DEDC83B79C0E74ED605F03663734E0A0F9CA556642A8E22BD0B67913379A6BE3CAE8CL7C3H" TargetMode="External"/><Relationship Id="rId29" Type="http://schemas.openxmlformats.org/officeDocument/2006/relationships/hyperlink" Target="consultantplus://offline/ref=A6DF8096156859D3FC2CB88D731D13F2C20A025FA8EE2749B691EDC83B79C0E74ED605F03663734E0A0F9CA450642A8E22BD0B67913379A6BE3CAE8CL7C3H" TargetMode="External"/><Relationship Id="rId1" Type="http://schemas.openxmlformats.org/officeDocument/2006/relationships/styles" Target="styles.xml"/><Relationship Id="rId6" Type="http://schemas.openxmlformats.org/officeDocument/2006/relationships/hyperlink" Target="consultantplus://offline/ref=A6DF8096156859D3FC2CB88D731D13F2C20A025FA1E42B4AB19EB0C23320CCE549D95AE7312A7F4F0A0F9CA05B3B2F9B33E50660882D70B1A23EACL8CDH" TargetMode="External"/><Relationship Id="rId11" Type="http://schemas.openxmlformats.org/officeDocument/2006/relationships/hyperlink" Target="consultantplus://offline/ref=A6DF8096156859D3FC2CB88D731D13F2C20A025FA8EF244ABC96EDC83B79C0E74ED605F03663734E0A0F9CA753642A8E22BD0B67913379A6BE3CAE8CL7C3H" TargetMode="External"/><Relationship Id="rId24" Type="http://schemas.openxmlformats.org/officeDocument/2006/relationships/hyperlink" Target="consultantplus://offline/ref=A6DF8096156859D3FC2CB88D731D13F2C20A025FA8EE2749B691EDC83B79C0E74ED605F03663734E0A0F9CA450642A8E22BD0B67913379A6BE3CAE8CL7C3H" TargetMode="External"/><Relationship Id="rId32" Type="http://schemas.openxmlformats.org/officeDocument/2006/relationships/hyperlink" Target="consultantplus://offline/ref=A6DF8096156859D3FC2CB88D731D13F2C20A025FA8ED224DB795EDC83B79C0E74ED605F03663734E0A0F9CA557642A8E22BD0B67913379A6BE3CAE8CL7C3H" TargetMode="External"/><Relationship Id="rId37" Type="http://schemas.openxmlformats.org/officeDocument/2006/relationships/hyperlink" Target="consultantplus://offline/ref=A6DF8096156859D3FC2CB88D731D13F2C20A025FA8EE2749B691EDC83B79C0E74ED605F03663734E0A0F9CA456642A8E22BD0B67913379A6BE3CAE8CL7C3H" TargetMode="External"/><Relationship Id="rId40" Type="http://schemas.openxmlformats.org/officeDocument/2006/relationships/theme" Target="theme/theme1.xml"/><Relationship Id="rId5" Type="http://schemas.openxmlformats.org/officeDocument/2006/relationships/hyperlink" Target="consultantplus://offline/ref=A6DF8096156859D3FC2CB88D731D13F2C20A025FAEEB2742B69EB0C23320CCE549D95AE7312A7F4F0A0F9CA05B3B2F9B33E50660882D70B1A23EACL8CDH" TargetMode="External"/><Relationship Id="rId15" Type="http://schemas.openxmlformats.org/officeDocument/2006/relationships/hyperlink" Target="consultantplus://offline/ref=A6DF8096156859D3FC2CB88D731D13F2C20A025FA8EE2749B691EDC83B79C0E74ED605F03663734E0A0F9CA556642A8E22BD0B67913379A6BE3CAE8CL7C3H" TargetMode="External"/><Relationship Id="rId23" Type="http://schemas.openxmlformats.org/officeDocument/2006/relationships/hyperlink" Target="consultantplus://offline/ref=A6DF8096156859D3FC2CB88D731D13F2C20A025FA8EE2749B691EDC83B79C0E74ED605F03663734E0A0F9CA450642A8E22BD0B67913379A6BE3CAE8CL7C3H" TargetMode="External"/><Relationship Id="rId28" Type="http://schemas.openxmlformats.org/officeDocument/2006/relationships/hyperlink" Target="consultantplus://offline/ref=A6DF8096156859D3FC2CB88D731D13F2C20A025FA8EE2749B691EDC83B79C0E74ED605F03663734E0A0F9CA451642A8E22BD0B67913379A6BE3CAE8CL7C3H" TargetMode="External"/><Relationship Id="rId36" Type="http://schemas.openxmlformats.org/officeDocument/2006/relationships/hyperlink" Target="consultantplus://offline/ref=A6DF8096156859D3FC2CB88D731D13F2C20A025FA8EE2749B691EDC83B79C0E74ED605F03663734E0A0F9CA455642A8E22BD0B67913379A6BE3CAE8CL7C3H" TargetMode="External"/><Relationship Id="rId10" Type="http://schemas.openxmlformats.org/officeDocument/2006/relationships/hyperlink" Target="consultantplus://offline/ref=A6DF8096156859D3FC2CA68065714FF7C2045D55AEEB291CE9C1EB9F6429C6B20E9603A77220751B5B4BC9A8506860DF6FF6046794L2CEH" TargetMode="External"/><Relationship Id="rId19" Type="http://schemas.openxmlformats.org/officeDocument/2006/relationships/hyperlink" Target="consultantplus://offline/ref=A6DF8096156859D3FC2CB88D731D13F2C20A025FA8EE2749B691EDC83B79C0E74ED605F03663734E0A0F9CA557642A8E22BD0B67913379A6BE3CAE8CL7C3H" TargetMode="External"/><Relationship Id="rId31" Type="http://schemas.openxmlformats.org/officeDocument/2006/relationships/hyperlink" Target="consultantplus://offline/ref=A6DF8096156859D3FC2CB88D731D13F2C20A025FA8EE2749B691EDC83B79C0E74ED605F03663734E0A0F9CA454642A8E22BD0B67913379A6BE3CAE8CL7C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6DF8096156859D3FC2CB88D731D13F2C20A025FA8EE2749B691EDC83B79C0E74ED605F03663734E0A0F9CA555642A8E22BD0B67913379A6BE3CAE8CL7C3H" TargetMode="External"/><Relationship Id="rId14" Type="http://schemas.openxmlformats.org/officeDocument/2006/relationships/hyperlink" Target="consultantplus://offline/ref=A6DF8096156859D3FC2CB88D731D13F2C20A025FA8ED2042B59DEDC83B79C0E74ED605F03663734E0A0F9CA556642A8E22BD0B67913379A6BE3CAE8CL7C3H" TargetMode="External"/><Relationship Id="rId22" Type="http://schemas.openxmlformats.org/officeDocument/2006/relationships/hyperlink" Target="consultantplus://offline/ref=A6DF8096156859D3FC2CB88D731D13F2C20A025FA8EE2749B691EDC83B79C0E74ED605F03663734E0A0F9CA558642A8E22BD0B67913379A6BE3CAE8CL7C3H" TargetMode="External"/><Relationship Id="rId27" Type="http://schemas.openxmlformats.org/officeDocument/2006/relationships/hyperlink" Target="consultantplus://offline/ref=A6DF8096156859D3FC2CB88D731D13F2C20A025FA8EE2749B691EDC83B79C0E74ED605F03663734E0A0F9CA450642A8E22BD0B67913379A6BE3CAE8CL7C3H" TargetMode="External"/><Relationship Id="rId30" Type="http://schemas.openxmlformats.org/officeDocument/2006/relationships/hyperlink" Target="consultantplus://offline/ref=A6DF8096156859D3FC2CB88D731D13F2C20A025FA8EE2749B691EDC83B79C0E74ED605F03663734E0A0F9CA453642A8E22BD0B67913379A6BE3CAE8CL7C3H" TargetMode="External"/><Relationship Id="rId35" Type="http://schemas.openxmlformats.org/officeDocument/2006/relationships/hyperlink" Target="consultantplus://offline/ref=A6DF8096156859D3FC2CB88D731D13F2C20A025FA8EF244ABC96EDC83B79C0E74ED605F024632B420A0882A559717CDF64LEC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6957</Words>
  <Characters>39659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Market2</dc:creator>
  <cp:keywords/>
  <dc:description/>
  <cp:lastModifiedBy>Market2</cp:lastModifiedBy>
  <cp:revision>2</cp:revision>
  <dcterms:created xsi:type="dcterms:W3CDTF">2023-09-07T07:02:00Z</dcterms:created>
  <dcterms:modified xsi:type="dcterms:W3CDTF">2023-09-07T07:02:00Z</dcterms:modified>
</cp:coreProperties>
</file>